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71AF" w14:textId="2E361E22" w:rsidR="00B50774" w:rsidRDefault="00402359" w:rsidP="00B50774">
      <w:pPr>
        <w:jc w:val="right"/>
        <w:rPr>
          <w:rFonts w:ascii="Tahoma" w:hAnsi="Tahoma" w:cs="Tahoma"/>
          <w:b/>
          <w:color w:val="70AD47" w:themeColor="accent6"/>
          <w:sz w:val="48"/>
          <w:szCs w:val="4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2ECEF9" wp14:editId="37C71161">
            <wp:extent cx="1525424" cy="900000"/>
            <wp:effectExtent l="0" t="0" r="0" b="0"/>
            <wp:docPr id="2" name="Рисунок 2" descr="Минстрой РФ рассматривает идею создания генплана агломерации - Национальные  про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строй РФ рассматривает идею создания генплана агломерации - Национальные  проек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2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774">
        <w:rPr>
          <w:rFonts w:ascii="Tahoma" w:hAnsi="Tahoma" w:cs="Tahoma"/>
          <w:b/>
          <w:noProof/>
          <w:color w:val="70AD47" w:themeColor="accent6"/>
          <w:sz w:val="48"/>
          <w:szCs w:val="48"/>
          <w:lang w:eastAsia="ru-RU"/>
        </w:rPr>
        <w:drawing>
          <wp:inline distT="0" distB="0" distL="0" distR="0" wp14:anchorId="08CFD357" wp14:editId="168BC286">
            <wp:extent cx="914528" cy="9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2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6BFB" w14:textId="77777777" w:rsidR="00B50774" w:rsidRDefault="00B50774" w:rsidP="00B50774">
      <w:pPr>
        <w:jc w:val="center"/>
        <w:rPr>
          <w:rFonts w:ascii="Tahoma" w:hAnsi="Tahoma" w:cs="Tahoma"/>
          <w:b/>
          <w:color w:val="70AD47" w:themeColor="accent6"/>
          <w:sz w:val="48"/>
          <w:szCs w:val="48"/>
        </w:rPr>
      </w:pPr>
    </w:p>
    <w:p w14:paraId="6A86C81A" w14:textId="3F473A14" w:rsidR="00B50774" w:rsidRDefault="00B50774" w:rsidP="00B50774">
      <w:pPr>
        <w:jc w:val="center"/>
        <w:rPr>
          <w:rFonts w:ascii="Tahoma" w:hAnsi="Tahoma" w:cs="Tahoma"/>
          <w:b/>
          <w:color w:val="70AD47" w:themeColor="accent6"/>
          <w:sz w:val="48"/>
          <w:szCs w:val="48"/>
        </w:rPr>
      </w:pPr>
    </w:p>
    <w:p w14:paraId="383BF650" w14:textId="77777777" w:rsidR="00B50774" w:rsidRDefault="00B50774" w:rsidP="00402359">
      <w:pPr>
        <w:rPr>
          <w:rFonts w:ascii="Tahoma" w:hAnsi="Tahoma" w:cs="Tahoma"/>
          <w:b/>
          <w:color w:val="70AD47" w:themeColor="accent6"/>
          <w:sz w:val="48"/>
          <w:szCs w:val="48"/>
        </w:rPr>
      </w:pPr>
    </w:p>
    <w:p w14:paraId="2AA4B304" w14:textId="77777777" w:rsidR="002D74FB" w:rsidRDefault="002D74FB" w:rsidP="00774F5F">
      <w:pPr>
        <w:spacing w:after="0" w:line="240" w:lineRule="auto"/>
        <w:jc w:val="center"/>
        <w:rPr>
          <w:rFonts w:ascii="Tahoma" w:hAnsi="Tahoma" w:cs="Tahoma"/>
          <w:b/>
          <w:color w:val="70AD47" w:themeColor="accent6"/>
          <w:sz w:val="48"/>
          <w:szCs w:val="48"/>
        </w:rPr>
      </w:pPr>
    </w:p>
    <w:p w14:paraId="26727757" w14:textId="7989093D" w:rsidR="00B50774" w:rsidRPr="00774F5F" w:rsidRDefault="00E26F3D" w:rsidP="00774F5F">
      <w:pPr>
        <w:spacing w:after="0" w:line="240" w:lineRule="auto"/>
        <w:jc w:val="center"/>
        <w:rPr>
          <w:rFonts w:ascii="Tahoma" w:hAnsi="Tahoma" w:cs="Tahoma"/>
          <w:b/>
          <w:color w:val="70AD47" w:themeColor="accent6"/>
          <w:sz w:val="32"/>
          <w:szCs w:val="32"/>
        </w:rPr>
      </w:pPr>
      <w:r w:rsidRPr="00774F5F">
        <w:rPr>
          <w:rFonts w:ascii="Tahoma" w:hAnsi="Tahoma" w:cs="Tahoma"/>
          <w:b/>
          <w:color w:val="70AD47" w:themeColor="accent6"/>
          <w:sz w:val="32"/>
          <w:szCs w:val="32"/>
        </w:rPr>
        <w:t>МЕТОДИКА ОЦЕНКИ ВНЕДРЕНИЯ ТЕХНОЛОГИЙ ИСКУССТВЕННОГО ИНТЕЛЛЕКТА В СТРОИТЕЛЬНОЙ ОТРАСЛИ</w:t>
      </w:r>
      <w:r w:rsidRPr="00774F5F" w:rsidDel="00E26F3D">
        <w:rPr>
          <w:rFonts w:ascii="Tahoma" w:hAnsi="Tahoma" w:cs="Tahoma"/>
          <w:b/>
          <w:color w:val="70AD47" w:themeColor="accent6"/>
          <w:sz w:val="32"/>
          <w:szCs w:val="32"/>
        </w:rPr>
        <w:t xml:space="preserve"> </w:t>
      </w:r>
    </w:p>
    <w:p w14:paraId="15C6EFE5" w14:textId="0BEDE65B" w:rsidR="00B50774" w:rsidRPr="00B50774" w:rsidRDefault="00B50774" w:rsidP="00774F5F">
      <w:pPr>
        <w:spacing w:after="0" w:line="240" w:lineRule="auto"/>
        <w:jc w:val="center"/>
        <w:rPr>
          <w:rFonts w:ascii="Tahoma" w:hAnsi="Tahoma" w:cs="Tahoma"/>
          <w:b/>
          <w:color w:val="70AD47" w:themeColor="accent6"/>
          <w:sz w:val="48"/>
          <w:szCs w:val="48"/>
        </w:rPr>
      </w:pPr>
      <w:r w:rsidRPr="00B50774">
        <w:rPr>
          <w:rFonts w:ascii="Tahoma" w:hAnsi="Tahoma" w:cs="Tahoma"/>
          <w:b/>
          <w:color w:val="70AD47" w:themeColor="accent6"/>
          <w:sz w:val="48"/>
          <w:szCs w:val="48"/>
        </w:rPr>
        <w:br w:type="page"/>
      </w:r>
    </w:p>
    <w:p w14:paraId="5C84F6A6" w14:textId="3BCD16FF" w:rsidR="0042105B" w:rsidRPr="00774F5F" w:rsidRDefault="0042105B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4"/>
          <w:szCs w:val="24"/>
        </w:rPr>
      </w:pPr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lastRenderedPageBreak/>
        <w:t>Глоссарий</w:t>
      </w:r>
    </w:p>
    <w:p w14:paraId="45F800EA" w14:textId="77777777" w:rsidR="007A5F1D" w:rsidRPr="002D74FB" w:rsidRDefault="007A5F1D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32"/>
          <w:szCs w:val="32"/>
        </w:rPr>
      </w:pPr>
    </w:p>
    <w:tbl>
      <w:tblPr>
        <w:tblW w:w="50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6884"/>
      </w:tblGrid>
      <w:tr w:rsidR="002B6E49" w:rsidRPr="008C06BC" w14:paraId="57E719A7" w14:textId="77777777" w:rsidTr="00440636"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9A181" w14:textId="77777777" w:rsidR="002B6E49" w:rsidRPr="002B6E49" w:rsidRDefault="002B6E49" w:rsidP="00774F5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B6E4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Термин/сокращение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59021" w14:textId="77777777" w:rsidR="002B6E49" w:rsidRPr="00A7690D" w:rsidRDefault="002B6E49" w:rsidP="00774F5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/>
              </w:rPr>
            </w:pPr>
            <w:r w:rsidRPr="002B6E4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Определение</w:t>
            </w:r>
          </w:p>
        </w:tc>
      </w:tr>
      <w:tr w:rsidR="002B6E49" w:rsidRPr="008C06BC" w14:paraId="1B8550DD" w14:textId="77777777" w:rsidTr="00261576">
        <w:trPr>
          <w:cantSplit/>
          <w:trHeight w:val="1019"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00970" w14:textId="383020D1" w:rsidR="002B6E49" w:rsidRPr="00A7690D" w:rsidRDefault="00C40D98" w:rsidP="00774F5F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7690D">
              <w:rPr>
                <w:rFonts w:ascii="Tahoma" w:hAnsi="Tahoma" w:cs="Tahoma"/>
                <w:b/>
                <w:sz w:val="20"/>
                <w:szCs w:val="20"/>
              </w:rPr>
              <w:t>Искусственный интеллект (ИИ)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1D937" w14:textId="77777777" w:rsidR="00A7690D" w:rsidRPr="00A7690D" w:rsidRDefault="00A7690D" w:rsidP="0077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690D">
              <w:rPr>
                <w:rFonts w:ascii="Tahoma" w:hAnsi="Tahoma" w:cs="Tahoma"/>
                <w:sz w:val="20"/>
                <w:szCs w:val="20"/>
              </w:rPr>
              <w:t>Комплекс технологических решений, позволяющий имитировать</w:t>
            </w:r>
          </w:p>
          <w:p w14:paraId="7336F12A" w14:textId="77777777" w:rsidR="00A7690D" w:rsidRPr="00A7690D" w:rsidRDefault="00A7690D" w:rsidP="0077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7690D">
              <w:rPr>
                <w:rFonts w:ascii="Tahoma" w:hAnsi="Tahoma" w:cs="Tahoma"/>
                <w:sz w:val="20"/>
                <w:szCs w:val="20"/>
              </w:rPr>
              <w:t>когнитивные функции человека (включая самообучение и поиск</w:t>
            </w:r>
            <w:proofErr w:type="gramEnd"/>
          </w:p>
          <w:p w14:paraId="6306EB7F" w14:textId="7C89ED0F" w:rsidR="002B6E49" w:rsidRPr="00C7180E" w:rsidRDefault="00A7690D" w:rsidP="0077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690D">
              <w:rPr>
                <w:rFonts w:ascii="Tahoma" w:hAnsi="Tahoma" w:cs="Tahoma"/>
                <w:sz w:val="20"/>
                <w:szCs w:val="20"/>
              </w:rPr>
              <w:t xml:space="preserve">решений без заранее заданного алгоритма) и получать </w:t>
            </w:r>
            <w:r w:rsidR="007A5F1D">
              <w:rPr>
                <w:rFonts w:ascii="Tahoma" w:hAnsi="Tahoma" w:cs="Tahoma"/>
                <w:sz w:val="20"/>
                <w:szCs w:val="20"/>
              </w:rPr>
              <w:br/>
            </w:r>
            <w:r w:rsidRPr="00A7690D">
              <w:rPr>
                <w:rFonts w:ascii="Tahoma" w:hAnsi="Tahoma" w:cs="Tahoma"/>
                <w:sz w:val="20"/>
                <w:szCs w:val="20"/>
              </w:rPr>
              <w:t xml:space="preserve">при выполнении конкретных задач результаты, сопоставимые, </w:t>
            </w:r>
            <w:r w:rsidR="007A5F1D">
              <w:rPr>
                <w:rFonts w:ascii="Tahoma" w:hAnsi="Tahoma" w:cs="Tahoma"/>
                <w:sz w:val="20"/>
                <w:szCs w:val="20"/>
              </w:rPr>
              <w:br/>
            </w:r>
            <w:r w:rsidRPr="00A7690D">
              <w:rPr>
                <w:rFonts w:ascii="Tahoma" w:hAnsi="Tahoma" w:cs="Tahoma"/>
                <w:sz w:val="20"/>
                <w:szCs w:val="20"/>
              </w:rPr>
              <w:t>как минимум, с результатами интеллектуальной деятельности человека. Комплекс</w:t>
            </w:r>
            <w:r w:rsidRPr="00C206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690D">
              <w:rPr>
                <w:rFonts w:ascii="Tahoma" w:hAnsi="Tahoma" w:cs="Tahoma"/>
                <w:sz w:val="20"/>
                <w:szCs w:val="20"/>
              </w:rPr>
              <w:t>технологических решений включает в себя информационно-коммуникационную инфраструктуру, программное обеспечение (в том</w:t>
            </w:r>
            <w:r w:rsidR="007A5F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A7690D">
              <w:rPr>
                <w:rFonts w:ascii="Tahoma" w:hAnsi="Tahoma" w:cs="Tahoma"/>
                <w:sz w:val="20"/>
                <w:szCs w:val="20"/>
              </w:rPr>
              <w:t>числе</w:t>
            </w:r>
            <w:proofErr w:type="gramEnd"/>
            <w:r w:rsidRPr="00A7690D">
              <w:rPr>
                <w:rFonts w:ascii="Tahoma" w:hAnsi="Tahoma" w:cs="Tahoma"/>
                <w:sz w:val="20"/>
                <w:szCs w:val="20"/>
              </w:rPr>
              <w:t xml:space="preserve"> в котором используются методы машинного обучения), процессы и сервисы по обработке данных и поиску решений (согласно Указу Президента Российской Федерации от 10</w:t>
            </w:r>
            <w:r w:rsidR="007A5F1D">
              <w:rPr>
                <w:rFonts w:ascii="Tahoma" w:hAnsi="Tahoma" w:cs="Tahoma"/>
                <w:sz w:val="20"/>
                <w:szCs w:val="20"/>
              </w:rPr>
              <w:t>.10.</w:t>
            </w:r>
            <w:r w:rsidRPr="00A7690D">
              <w:rPr>
                <w:rFonts w:ascii="Tahoma" w:hAnsi="Tahoma" w:cs="Tahoma"/>
                <w:sz w:val="20"/>
                <w:szCs w:val="20"/>
              </w:rPr>
              <w:t xml:space="preserve">2019 </w:t>
            </w:r>
            <w:r w:rsidR="007A5F1D">
              <w:rPr>
                <w:rFonts w:ascii="Tahoma" w:hAnsi="Tahoma" w:cs="Tahoma"/>
                <w:sz w:val="20"/>
                <w:szCs w:val="20"/>
              </w:rPr>
              <w:br/>
            </w:r>
            <w:r w:rsidRPr="00A7690D">
              <w:rPr>
                <w:rFonts w:ascii="Tahoma" w:hAnsi="Tahoma" w:cs="Tahoma"/>
                <w:sz w:val="20"/>
                <w:szCs w:val="20"/>
              </w:rPr>
              <w:t xml:space="preserve">№ 490 «О развитии искусственного интеллекта </w:t>
            </w:r>
            <w:r w:rsidR="007A5F1D">
              <w:rPr>
                <w:rFonts w:ascii="Tahoma" w:hAnsi="Tahoma" w:cs="Tahoma"/>
                <w:sz w:val="20"/>
                <w:szCs w:val="20"/>
              </w:rPr>
              <w:br/>
            </w:r>
            <w:r w:rsidRPr="00A7690D">
              <w:rPr>
                <w:rFonts w:ascii="Tahoma" w:hAnsi="Tahoma" w:cs="Tahoma"/>
                <w:sz w:val="20"/>
                <w:szCs w:val="20"/>
              </w:rPr>
              <w:t>в Российской Федерации»)</w:t>
            </w:r>
            <w:r w:rsidR="007A5F1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A7690D" w:rsidRPr="008C06BC" w14:paraId="3E0FDABA" w14:textId="77777777" w:rsidTr="00261576">
        <w:trPr>
          <w:cantSplit/>
          <w:trHeight w:val="1019"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63707" w14:textId="4AF7D228" w:rsidR="00A7690D" w:rsidRPr="00A7690D" w:rsidRDefault="00A7690D" w:rsidP="00774F5F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Технологии искусственного интеллекта </w:t>
            </w:r>
            <w:r w:rsidRPr="00A7690D">
              <w:rPr>
                <w:rFonts w:ascii="Tahoma" w:hAnsi="Tahoma" w:cs="Tahoma"/>
                <w:b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ИИ-технологии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2518B" w14:textId="77777777" w:rsidR="00A7690D" w:rsidRPr="00A7690D" w:rsidRDefault="00A7690D" w:rsidP="0077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690D">
              <w:rPr>
                <w:rFonts w:ascii="Tahoma" w:hAnsi="Tahoma" w:cs="Tahoma"/>
                <w:sz w:val="20"/>
                <w:szCs w:val="20"/>
              </w:rPr>
              <w:t>Совокупность технологий, включающая компьютерное зрение,</w:t>
            </w:r>
          </w:p>
          <w:p w14:paraId="4D39D0E6" w14:textId="4A0D1462" w:rsidR="00A7690D" w:rsidRPr="00A7690D" w:rsidRDefault="00A7690D" w:rsidP="0077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7690D">
              <w:rPr>
                <w:rFonts w:ascii="Tahoma" w:hAnsi="Tahoma" w:cs="Tahoma"/>
                <w:sz w:val="20"/>
                <w:szCs w:val="20"/>
              </w:rPr>
              <w:t>обработку естественного языка, распознавание и синтез речи, интеллектуальную поддержку принятия решений и перспективные методы искусственного интеллекта и др</w:t>
            </w:r>
            <w:r w:rsidR="000E533A">
              <w:rPr>
                <w:rFonts w:ascii="Tahoma" w:hAnsi="Tahoma" w:cs="Tahoma"/>
                <w:sz w:val="20"/>
                <w:szCs w:val="20"/>
              </w:rPr>
              <w:t>угое</w:t>
            </w:r>
            <w:r w:rsidRPr="00A7690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40D98" w:rsidRPr="008C06BC" w14:paraId="5F51EFEA" w14:textId="77777777" w:rsidTr="00261576">
        <w:trPr>
          <w:cantSplit/>
          <w:trHeight w:val="1019"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4AEC4" w14:textId="7A8BAEBC" w:rsidR="00C40D98" w:rsidRPr="00C40D98" w:rsidRDefault="00C40D98" w:rsidP="00774F5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Machine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Learning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(ML) модель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15976" w14:textId="2EF951DB" w:rsidR="00C40D98" w:rsidRDefault="00C40D98" w:rsidP="00774F5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180E">
              <w:rPr>
                <w:rFonts w:ascii="Tahoma" w:hAnsi="Tahoma" w:cs="Tahoma"/>
                <w:sz w:val="20"/>
                <w:szCs w:val="20"/>
              </w:rPr>
              <w:t xml:space="preserve">Математическая модель, созданная с использованием методов </w:t>
            </w:r>
            <w:r w:rsidR="000E533A">
              <w:rPr>
                <w:rFonts w:ascii="Tahoma" w:hAnsi="Tahoma" w:cs="Tahoma"/>
                <w:sz w:val="20"/>
                <w:szCs w:val="20"/>
              </w:rPr>
              <w:br/>
            </w:r>
            <w:r w:rsidRPr="00C7180E">
              <w:rPr>
                <w:rFonts w:ascii="Tahoma" w:hAnsi="Tahoma" w:cs="Tahoma"/>
                <w:sz w:val="20"/>
                <w:szCs w:val="20"/>
              </w:rPr>
              <w:t xml:space="preserve">и алгоритмов машинного обучения, которая способна делать прогнозы или классифицировать данные на основе определенных правил </w:t>
            </w:r>
            <w:r w:rsidR="000E533A">
              <w:rPr>
                <w:rFonts w:ascii="Tahoma" w:hAnsi="Tahoma" w:cs="Tahoma"/>
                <w:sz w:val="20"/>
                <w:szCs w:val="20"/>
              </w:rPr>
              <w:br/>
            </w:r>
            <w:r w:rsidRPr="00C7180E">
              <w:rPr>
                <w:rFonts w:ascii="Tahoma" w:hAnsi="Tahoma" w:cs="Tahoma"/>
                <w:sz w:val="20"/>
                <w:szCs w:val="20"/>
              </w:rPr>
              <w:t>и закономерностей.</w:t>
            </w:r>
          </w:p>
        </w:tc>
      </w:tr>
      <w:tr w:rsidR="00C40D98" w:rsidRPr="008C06BC" w14:paraId="16C0E6E1" w14:textId="77777777" w:rsidTr="00261576">
        <w:trPr>
          <w:cantSplit/>
          <w:trHeight w:val="1019"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9EACE" w14:textId="050D9C9C" w:rsidR="00C40D98" w:rsidRPr="00C40D98" w:rsidRDefault="00C40D98" w:rsidP="00774F5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ИИ-решение</w:t>
            </w:r>
            <w:proofErr w:type="gram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Pr="00774F5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/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ИИ-сервис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D2CE" w14:textId="73FB63B9" w:rsidR="00C40D98" w:rsidRPr="0079374E" w:rsidRDefault="00C40D98" w:rsidP="00774F5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Программный комплекс, </w:t>
            </w:r>
            <w:r w:rsidR="0079374E">
              <w:rPr>
                <w:rFonts w:ascii="Tahoma" w:hAnsi="Tahoma" w:cs="Tahoma"/>
                <w:sz w:val="20"/>
                <w:szCs w:val="20"/>
              </w:rPr>
              <w:t>имеющий в своей реализации</w:t>
            </w:r>
            <w:r w:rsidR="00A7690D">
              <w:rPr>
                <w:rFonts w:ascii="Tahoma" w:hAnsi="Tahoma" w:cs="Tahoma"/>
                <w:sz w:val="20"/>
                <w:szCs w:val="20"/>
              </w:rPr>
              <w:t>,</w:t>
            </w:r>
            <w:r w:rsidR="0079374E">
              <w:rPr>
                <w:rFonts w:ascii="Tahoma" w:hAnsi="Tahoma" w:cs="Tahoma"/>
                <w:sz w:val="20"/>
                <w:szCs w:val="20"/>
              </w:rPr>
              <w:t xml:space="preserve"> помимо алгоритмической части</w:t>
            </w:r>
            <w:r w:rsidR="00A7690D">
              <w:rPr>
                <w:rFonts w:ascii="Tahoma" w:hAnsi="Tahoma" w:cs="Tahoma"/>
                <w:sz w:val="20"/>
                <w:szCs w:val="20"/>
              </w:rPr>
              <w:t>,</w:t>
            </w:r>
            <w:r w:rsidR="007937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90D">
              <w:rPr>
                <w:rFonts w:ascii="Tahoma" w:hAnsi="Tahoma" w:cs="Tahoma"/>
                <w:sz w:val="20"/>
                <w:szCs w:val="20"/>
              </w:rPr>
              <w:t xml:space="preserve">технологии искусственного интеллекта </w:t>
            </w:r>
            <w:r w:rsidR="00EE1E93">
              <w:rPr>
                <w:rFonts w:ascii="Tahoma" w:hAnsi="Tahoma" w:cs="Tahoma"/>
                <w:sz w:val="20"/>
                <w:szCs w:val="20"/>
              </w:rPr>
              <w:br/>
            </w:r>
            <w:r w:rsidR="00A7690D">
              <w:rPr>
                <w:rFonts w:ascii="Tahoma" w:hAnsi="Tahoma" w:cs="Tahoma"/>
                <w:sz w:val="20"/>
                <w:szCs w:val="20"/>
              </w:rPr>
              <w:t>и модели машинного обучения.</w:t>
            </w:r>
          </w:p>
        </w:tc>
      </w:tr>
      <w:tr w:rsidR="002B6E49" w:rsidRPr="008C06BC" w14:paraId="7BCB3B77" w14:textId="77777777" w:rsidTr="00440636">
        <w:trPr>
          <w:cantSplit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BED13" w14:textId="77777777" w:rsidR="002B6E49" w:rsidRPr="00C7180E" w:rsidRDefault="002B6E49" w:rsidP="00774F5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7180E">
              <w:rPr>
                <w:rFonts w:ascii="Tahoma" w:hAnsi="Tahoma" w:cs="Tahoma"/>
                <w:b/>
                <w:sz w:val="20"/>
                <w:szCs w:val="20"/>
              </w:rPr>
              <w:t>Обучающая выборка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D3FD" w14:textId="77777777" w:rsidR="002B6E49" w:rsidRPr="00C7180E" w:rsidRDefault="002B6E49" w:rsidP="00774F5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180E">
              <w:rPr>
                <w:rFonts w:ascii="Tahoma" w:hAnsi="Tahoma" w:cs="Tahoma"/>
                <w:sz w:val="20"/>
                <w:szCs w:val="20"/>
              </w:rPr>
              <w:t>Набор данных, используемых для обучения ML-модели. Этот набор данных содержит входные параметры и ожидаемые выходные значения, которые модель должна научиться предсказывать.</w:t>
            </w:r>
          </w:p>
        </w:tc>
      </w:tr>
      <w:tr w:rsidR="002B6E49" w:rsidRPr="008C06BC" w14:paraId="09702D5D" w14:textId="77777777" w:rsidTr="00440636">
        <w:trPr>
          <w:cantSplit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54B07" w14:textId="77777777" w:rsidR="002B6E49" w:rsidRPr="00C7180E" w:rsidRDefault="002B6E49" w:rsidP="00774F5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7180E">
              <w:rPr>
                <w:rFonts w:ascii="Tahoma" w:hAnsi="Tahoma" w:cs="Tahoma"/>
                <w:b/>
                <w:sz w:val="20"/>
                <w:szCs w:val="20"/>
              </w:rPr>
              <w:t>Тестовая выборка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C283B" w14:textId="77777777" w:rsidR="002B6E49" w:rsidRPr="00C7180E" w:rsidRDefault="002B6E49" w:rsidP="00774F5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7180E">
              <w:rPr>
                <w:rFonts w:ascii="Tahoma" w:hAnsi="Tahoma" w:cs="Tahoma"/>
                <w:sz w:val="20"/>
                <w:szCs w:val="20"/>
              </w:rPr>
              <w:t>Набор данных, который не использовался в процессе обучения модели и используется для оценки ее производительности и точности предсказаний.</w:t>
            </w:r>
          </w:p>
        </w:tc>
      </w:tr>
      <w:tr w:rsidR="002B6E49" w:rsidRPr="008C06BC" w14:paraId="226939BB" w14:textId="77777777" w:rsidTr="00440636">
        <w:trPr>
          <w:cantSplit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F8AA" w14:textId="77777777" w:rsidR="002B6E49" w:rsidRPr="00C7180E" w:rsidRDefault="002B6E49" w:rsidP="00774F5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7180E">
              <w:rPr>
                <w:rFonts w:ascii="Tahoma" w:hAnsi="Tahoma" w:cs="Tahoma"/>
                <w:b/>
                <w:sz w:val="20"/>
                <w:szCs w:val="20"/>
              </w:rPr>
              <w:t>Метрики оценки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86E38" w14:textId="3D20FA4E" w:rsidR="002B6E49" w:rsidRPr="00C7180E" w:rsidRDefault="002B6E49" w:rsidP="00774F5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C7180E">
              <w:rPr>
                <w:rFonts w:ascii="Tahoma" w:hAnsi="Tahoma" w:cs="Tahoma"/>
                <w:sz w:val="20"/>
                <w:szCs w:val="20"/>
              </w:rPr>
              <w:t xml:space="preserve">тандартные меры для оценивания производительности модели, такие как точность, полнота, F1-мера, площадь под ROC-кривой и </w:t>
            </w:r>
            <w:proofErr w:type="gramStart"/>
            <w:r w:rsidRPr="00C7180E">
              <w:rPr>
                <w:rFonts w:ascii="Tahoma" w:hAnsi="Tahoma" w:cs="Tahoma"/>
                <w:sz w:val="20"/>
                <w:szCs w:val="20"/>
              </w:rPr>
              <w:t>др</w:t>
            </w:r>
            <w:r w:rsidR="00EE1E93">
              <w:rPr>
                <w:rFonts w:ascii="Tahoma" w:hAnsi="Tahoma" w:cs="Tahoma"/>
                <w:sz w:val="20"/>
                <w:szCs w:val="20"/>
              </w:rPr>
              <w:t>угое</w:t>
            </w:r>
            <w:proofErr w:type="gramEnd"/>
            <w:r w:rsidRPr="00C7180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B6E49" w:rsidRPr="008C06BC" w14:paraId="49714149" w14:textId="77777777" w:rsidTr="00440636">
        <w:trPr>
          <w:cantSplit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6A092" w14:textId="77777777" w:rsidR="002B6E49" w:rsidRPr="00C7180E" w:rsidRDefault="002B6E49" w:rsidP="00774F5F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Датасет</w:t>
            </w:r>
            <w:proofErr w:type="spellEnd"/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AD243" w14:textId="77777777" w:rsidR="002B6E49" w:rsidRDefault="002B6E49" w:rsidP="00774F5F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</w:t>
            </w:r>
            <w:r w:rsidRPr="005D7931">
              <w:rPr>
                <w:rFonts w:ascii="Tahoma" w:hAnsi="Tahoma" w:cs="Tahoma"/>
                <w:sz w:val="20"/>
                <w:szCs w:val="20"/>
              </w:rPr>
              <w:t>руктурированная коллекция данных, представленная в виде таблицы или множества файлов, которая используется для обучения моделей машинного обучения или проведения анализа данных.</w:t>
            </w:r>
          </w:p>
        </w:tc>
      </w:tr>
      <w:tr w:rsidR="00877399" w:rsidRPr="008C06BC" w14:paraId="73B24404" w14:textId="77777777" w:rsidTr="00440636">
        <w:trPr>
          <w:cantSplit/>
        </w:trPr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BCB1D" w14:textId="7BC1C4FA" w:rsidR="00877399" w:rsidRDefault="00877399" w:rsidP="00774F5F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Экспертная группа</w:t>
            </w:r>
          </w:p>
        </w:tc>
        <w:tc>
          <w:tcPr>
            <w:tcW w:w="3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CADD" w14:textId="56E6824A" w:rsidR="00877399" w:rsidRDefault="00877399" w:rsidP="00774F5F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Экспертная группа </w:t>
            </w:r>
            <w:r w:rsidR="00E26F3D">
              <w:rPr>
                <w:rFonts w:ascii="Tahoma" w:hAnsi="Tahoma" w:cs="Tahoma"/>
                <w:sz w:val="20"/>
                <w:szCs w:val="20"/>
              </w:rPr>
              <w:t xml:space="preserve">при </w:t>
            </w:r>
            <w:r w:rsidR="00E26F3D" w:rsidRPr="00E26F3D">
              <w:rPr>
                <w:rFonts w:ascii="Tahoma" w:hAnsi="Tahoma" w:cs="Tahoma"/>
                <w:sz w:val="20"/>
                <w:szCs w:val="20"/>
              </w:rPr>
              <w:t>Министерств</w:t>
            </w:r>
            <w:r w:rsidR="00EE1E93">
              <w:rPr>
                <w:rFonts w:ascii="Tahoma" w:hAnsi="Tahoma" w:cs="Tahoma"/>
                <w:sz w:val="20"/>
                <w:szCs w:val="20"/>
              </w:rPr>
              <w:t>е</w:t>
            </w:r>
            <w:r w:rsidR="00E26F3D" w:rsidRPr="00E26F3D">
              <w:rPr>
                <w:rFonts w:ascii="Tahoma" w:hAnsi="Tahoma" w:cs="Tahoma"/>
                <w:sz w:val="20"/>
                <w:szCs w:val="20"/>
              </w:rPr>
              <w:t xml:space="preserve"> строительства </w:t>
            </w:r>
            <w:r w:rsidR="00EE1E93">
              <w:rPr>
                <w:rFonts w:ascii="Tahoma" w:hAnsi="Tahoma" w:cs="Tahoma"/>
                <w:sz w:val="20"/>
                <w:szCs w:val="20"/>
              </w:rPr>
              <w:br/>
            </w:r>
            <w:r w:rsidR="00E26F3D" w:rsidRPr="00E26F3D">
              <w:rPr>
                <w:rFonts w:ascii="Tahoma" w:hAnsi="Tahoma" w:cs="Tahoma"/>
                <w:sz w:val="20"/>
                <w:szCs w:val="20"/>
              </w:rPr>
              <w:t xml:space="preserve">и жилищно-коммунального хозяйства Российской Федерации </w:t>
            </w:r>
            <w:r w:rsidR="00EE1E93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по применению технологий искусственного интеллекта </w:t>
            </w:r>
            <w:r w:rsidR="00E26F3D">
              <w:rPr>
                <w:rFonts w:ascii="Tahoma" w:hAnsi="Tahoma" w:cs="Tahoma"/>
                <w:sz w:val="20"/>
                <w:szCs w:val="20"/>
              </w:rPr>
              <w:t xml:space="preserve"> в отрасли жилищного строительства</w:t>
            </w:r>
            <w:r w:rsidR="00EE1E9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D5F6948" w14:textId="5873D0F9" w:rsidR="0010165D" w:rsidRDefault="0010165D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8"/>
          <w:szCs w:val="28"/>
        </w:rPr>
      </w:pPr>
    </w:p>
    <w:p w14:paraId="6E24B7AC" w14:textId="77777777" w:rsidR="0010165D" w:rsidRDefault="0010165D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8"/>
          <w:szCs w:val="28"/>
        </w:rPr>
      </w:pPr>
      <w:r>
        <w:rPr>
          <w:rFonts w:ascii="Tahoma" w:hAnsi="Tahoma" w:cs="Tahoma"/>
          <w:b/>
          <w:color w:val="70AD47" w:themeColor="accent6"/>
          <w:sz w:val="28"/>
          <w:szCs w:val="28"/>
        </w:rPr>
        <w:br w:type="page"/>
      </w:r>
    </w:p>
    <w:p w14:paraId="369903B7" w14:textId="5064692E" w:rsidR="00A51C13" w:rsidRPr="00774F5F" w:rsidRDefault="00891931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4"/>
          <w:szCs w:val="24"/>
        </w:rPr>
      </w:pPr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lastRenderedPageBreak/>
        <w:t>Цели</w:t>
      </w:r>
    </w:p>
    <w:p w14:paraId="3723EA12" w14:textId="77777777" w:rsidR="007A5F1D" w:rsidRPr="00774F5F" w:rsidRDefault="007A5F1D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4"/>
          <w:szCs w:val="24"/>
        </w:rPr>
      </w:pPr>
    </w:p>
    <w:p w14:paraId="1C0111C2" w14:textId="50F939FF" w:rsidR="00C40D98" w:rsidRPr="00C206E7" w:rsidRDefault="00891931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Основн</w:t>
      </w:r>
      <w:r w:rsidR="009D56B3">
        <w:rPr>
          <w:rFonts w:ascii="Tahoma" w:hAnsi="Tahoma" w:cs="Tahoma"/>
          <w:sz w:val="24"/>
          <w:szCs w:val="24"/>
        </w:rPr>
        <w:t xml:space="preserve">ыми целями данной </w:t>
      </w:r>
      <w:r w:rsidR="00C40D98">
        <w:rPr>
          <w:rFonts w:ascii="Tahoma" w:hAnsi="Tahoma" w:cs="Tahoma"/>
          <w:sz w:val="24"/>
          <w:szCs w:val="24"/>
        </w:rPr>
        <w:t>методологии</w:t>
      </w:r>
      <w:r>
        <w:rPr>
          <w:rFonts w:ascii="Tahoma" w:hAnsi="Tahoma" w:cs="Tahoma"/>
          <w:sz w:val="24"/>
          <w:szCs w:val="24"/>
        </w:rPr>
        <w:t xml:space="preserve"> является</w:t>
      </w:r>
      <w:r w:rsidR="00C40D98" w:rsidRPr="00C206E7">
        <w:rPr>
          <w:rFonts w:ascii="Tahoma" w:hAnsi="Tahoma" w:cs="Tahoma"/>
          <w:sz w:val="24"/>
          <w:szCs w:val="24"/>
        </w:rPr>
        <w:t>:</w:t>
      </w:r>
    </w:p>
    <w:p w14:paraId="7AC520C9" w14:textId="3C8BFC0B" w:rsidR="00C40D98" w:rsidRPr="00774F5F" w:rsidRDefault="00EE1E93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– </w:t>
      </w:r>
      <w:r w:rsidR="00C40D98" w:rsidRPr="00774F5F">
        <w:rPr>
          <w:rFonts w:ascii="Tahoma" w:hAnsi="Tahoma" w:cs="Tahoma"/>
          <w:sz w:val="24"/>
          <w:szCs w:val="24"/>
        </w:rPr>
        <w:t>оценка</w:t>
      </w:r>
      <w:r w:rsidR="00891931" w:rsidRPr="00774F5F">
        <w:rPr>
          <w:rFonts w:ascii="Tahoma" w:hAnsi="Tahoma" w:cs="Tahoma"/>
          <w:sz w:val="24"/>
          <w:szCs w:val="24"/>
        </w:rPr>
        <w:t xml:space="preserve"> </w:t>
      </w:r>
      <w:r w:rsidR="00A51C13" w:rsidRPr="00774F5F">
        <w:rPr>
          <w:rFonts w:ascii="Tahoma" w:hAnsi="Tahoma" w:cs="Tahoma"/>
          <w:sz w:val="24"/>
          <w:szCs w:val="24"/>
        </w:rPr>
        <w:t>текущ</w:t>
      </w:r>
      <w:r w:rsidR="00C40D98" w:rsidRPr="00774F5F">
        <w:rPr>
          <w:rFonts w:ascii="Tahoma" w:hAnsi="Tahoma" w:cs="Tahoma"/>
          <w:sz w:val="24"/>
          <w:szCs w:val="24"/>
        </w:rPr>
        <w:t>его</w:t>
      </w:r>
      <w:r w:rsidR="00A51C13" w:rsidRPr="00774F5F">
        <w:rPr>
          <w:rFonts w:ascii="Tahoma" w:hAnsi="Tahoma" w:cs="Tahoma"/>
          <w:sz w:val="24"/>
          <w:szCs w:val="24"/>
        </w:rPr>
        <w:t xml:space="preserve"> статус</w:t>
      </w:r>
      <w:r w:rsidR="00DB0384" w:rsidRPr="00774F5F">
        <w:rPr>
          <w:rFonts w:ascii="Tahoma" w:hAnsi="Tahoma" w:cs="Tahoma"/>
          <w:sz w:val="24"/>
          <w:szCs w:val="24"/>
        </w:rPr>
        <w:t>а</w:t>
      </w:r>
      <w:r w:rsidR="00A51C13" w:rsidRPr="00774F5F">
        <w:rPr>
          <w:rFonts w:ascii="Tahoma" w:hAnsi="Tahoma" w:cs="Tahoma"/>
          <w:sz w:val="24"/>
          <w:szCs w:val="24"/>
        </w:rPr>
        <w:t xml:space="preserve"> </w:t>
      </w:r>
      <w:r w:rsidR="001C1898" w:rsidRPr="00774F5F">
        <w:rPr>
          <w:rFonts w:ascii="Tahoma" w:hAnsi="Tahoma" w:cs="Tahoma"/>
          <w:sz w:val="24"/>
          <w:szCs w:val="24"/>
        </w:rPr>
        <w:t>внедр</w:t>
      </w:r>
      <w:r w:rsidR="00A51C13" w:rsidRPr="00774F5F">
        <w:rPr>
          <w:rFonts w:ascii="Tahoma" w:hAnsi="Tahoma" w:cs="Tahoma"/>
          <w:sz w:val="24"/>
          <w:szCs w:val="24"/>
        </w:rPr>
        <w:t xml:space="preserve">ения технологий </w:t>
      </w:r>
      <w:r>
        <w:rPr>
          <w:rFonts w:ascii="Tahoma" w:hAnsi="Tahoma" w:cs="Tahoma"/>
          <w:sz w:val="24"/>
          <w:szCs w:val="24"/>
        </w:rPr>
        <w:t xml:space="preserve">ИИ </w:t>
      </w:r>
      <w:r w:rsidR="00A51C13" w:rsidRPr="00774F5F">
        <w:rPr>
          <w:rFonts w:ascii="Tahoma" w:hAnsi="Tahoma" w:cs="Tahoma"/>
          <w:sz w:val="24"/>
          <w:szCs w:val="24"/>
        </w:rPr>
        <w:t>в жилищно</w:t>
      </w:r>
      <w:r w:rsidR="001C1898" w:rsidRPr="00774F5F">
        <w:rPr>
          <w:rFonts w:ascii="Tahoma" w:hAnsi="Tahoma" w:cs="Tahoma"/>
          <w:sz w:val="24"/>
          <w:szCs w:val="24"/>
        </w:rPr>
        <w:t>м</w:t>
      </w:r>
      <w:r w:rsidR="00A51C13" w:rsidRPr="00774F5F">
        <w:rPr>
          <w:rFonts w:ascii="Tahoma" w:hAnsi="Tahoma" w:cs="Tahoma"/>
          <w:sz w:val="24"/>
          <w:szCs w:val="24"/>
        </w:rPr>
        <w:t xml:space="preserve"> строительств</w:t>
      </w:r>
      <w:r w:rsidR="00E26F3D" w:rsidRPr="00774F5F">
        <w:rPr>
          <w:rFonts w:ascii="Tahoma" w:hAnsi="Tahoma" w:cs="Tahoma"/>
          <w:sz w:val="24"/>
          <w:szCs w:val="24"/>
        </w:rPr>
        <w:t>е</w:t>
      </w:r>
      <w:r w:rsidR="00BE7C5B" w:rsidRPr="00774F5F">
        <w:rPr>
          <w:rFonts w:ascii="Tahoma" w:hAnsi="Tahoma" w:cs="Tahoma"/>
          <w:sz w:val="24"/>
          <w:szCs w:val="24"/>
        </w:rPr>
        <w:t>;</w:t>
      </w:r>
    </w:p>
    <w:p w14:paraId="0D439A34" w14:textId="1F769350" w:rsidR="00C40D98" w:rsidRPr="00774F5F" w:rsidRDefault="00EE1E93" w:rsidP="00774F5F">
      <w:p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– </w:t>
      </w:r>
      <w:r w:rsidR="002C4041" w:rsidRPr="00774F5F">
        <w:rPr>
          <w:rFonts w:ascii="Tahoma" w:hAnsi="Tahoma" w:cs="Tahoma"/>
          <w:sz w:val="24"/>
          <w:szCs w:val="24"/>
        </w:rPr>
        <w:t xml:space="preserve">определение и </w:t>
      </w:r>
      <w:r w:rsidR="00C40D98" w:rsidRPr="00774F5F">
        <w:rPr>
          <w:rFonts w:ascii="Tahoma" w:hAnsi="Tahoma" w:cs="Tahoma"/>
          <w:sz w:val="24"/>
          <w:szCs w:val="24"/>
        </w:rPr>
        <w:t xml:space="preserve">систематизация ключевых </w:t>
      </w:r>
      <w:proofErr w:type="gramStart"/>
      <w:r w:rsidR="00C40D98" w:rsidRPr="00774F5F">
        <w:rPr>
          <w:rFonts w:ascii="Tahoma" w:hAnsi="Tahoma" w:cs="Tahoma"/>
          <w:sz w:val="24"/>
          <w:szCs w:val="24"/>
        </w:rPr>
        <w:t>ИИ-технологий</w:t>
      </w:r>
      <w:proofErr w:type="gramEnd"/>
      <w:r w:rsidR="00C40D98" w:rsidRPr="00774F5F">
        <w:rPr>
          <w:rFonts w:ascii="Tahoma" w:hAnsi="Tahoma" w:cs="Tahoma"/>
          <w:sz w:val="24"/>
          <w:szCs w:val="24"/>
        </w:rPr>
        <w:t xml:space="preserve">, сервисов и </w:t>
      </w:r>
      <w:r w:rsidR="00BE7C5B" w:rsidRPr="00774F5F">
        <w:rPr>
          <w:rFonts w:ascii="Tahoma" w:hAnsi="Tahoma" w:cs="Tahoma"/>
          <w:sz w:val="24"/>
          <w:szCs w:val="24"/>
        </w:rPr>
        <w:t>решений,</w:t>
      </w:r>
      <w:r w:rsidR="00C40D98" w:rsidRPr="00774F5F">
        <w:rPr>
          <w:rFonts w:ascii="Tahoma" w:hAnsi="Tahoma" w:cs="Tahoma"/>
          <w:sz w:val="24"/>
          <w:szCs w:val="24"/>
        </w:rPr>
        <w:t xml:space="preserve"> используемых в отрасли</w:t>
      </w:r>
      <w:r w:rsidR="001C1898" w:rsidRPr="00774F5F">
        <w:rPr>
          <w:rFonts w:ascii="Tahoma" w:hAnsi="Tahoma" w:cs="Tahoma"/>
          <w:sz w:val="24"/>
          <w:szCs w:val="24"/>
        </w:rPr>
        <w:t xml:space="preserve"> жилищного строительства</w:t>
      </w:r>
      <w:r w:rsidR="00BE7C5B" w:rsidRPr="00774F5F">
        <w:rPr>
          <w:rFonts w:ascii="Tahoma" w:hAnsi="Tahoma" w:cs="Tahoma"/>
          <w:sz w:val="24"/>
          <w:szCs w:val="24"/>
        </w:rPr>
        <w:t>;</w:t>
      </w:r>
    </w:p>
    <w:p w14:paraId="4F7F6745" w14:textId="64C87A4A" w:rsidR="00C40D98" w:rsidRPr="00774F5F" w:rsidRDefault="00EE1E93" w:rsidP="00774F5F">
      <w:p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– </w:t>
      </w:r>
      <w:r w:rsidR="00C40D98" w:rsidRPr="00774F5F">
        <w:rPr>
          <w:rFonts w:ascii="Tahoma" w:hAnsi="Tahoma" w:cs="Tahoma"/>
          <w:sz w:val="24"/>
          <w:szCs w:val="24"/>
        </w:rPr>
        <w:t xml:space="preserve">возможность использования полученных результатов для пилотирования и внедрения </w:t>
      </w:r>
      <w:proofErr w:type="gramStart"/>
      <w:r w:rsidR="00C40D98" w:rsidRPr="00774F5F">
        <w:rPr>
          <w:rFonts w:ascii="Tahoma" w:hAnsi="Tahoma" w:cs="Tahoma"/>
          <w:sz w:val="24"/>
          <w:szCs w:val="24"/>
        </w:rPr>
        <w:t>ИИ-</w:t>
      </w:r>
      <w:r w:rsidR="0095266A" w:rsidRPr="00774F5F">
        <w:rPr>
          <w:rFonts w:ascii="Tahoma" w:hAnsi="Tahoma" w:cs="Tahoma"/>
          <w:sz w:val="24"/>
          <w:szCs w:val="24"/>
        </w:rPr>
        <w:t>решений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14:paraId="4D4F8CC7" w14:textId="3263E115" w:rsidR="00BE7C5B" w:rsidRDefault="00BE7C5B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8"/>
          <w:szCs w:val="28"/>
        </w:rPr>
      </w:pPr>
    </w:p>
    <w:p w14:paraId="5378E7C3" w14:textId="77D77EA4" w:rsidR="00EE1437" w:rsidRPr="00774F5F" w:rsidRDefault="00531115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4"/>
          <w:szCs w:val="24"/>
        </w:rPr>
      </w:pPr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 xml:space="preserve">Оценка проникновения </w:t>
      </w:r>
      <w:proofErr w:type="gramStart"/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>ИИ-решений</w:t>
      </w:r>
      <w:proofErr w:type="gramEnd"/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 xml:space="preserve"> в отрасли жилищного</w:t>
      </w:r>
      <w:r w:rsidR="0095266A" w:rsidRPr="00774F5F">
        <w:rPr>
          <w:rFonts w:ascii="Tahoma" w:hAnsi="Tahoma" w:cs="Tahoma"/>
          <w:b/>
          <w:color w:val="70AD47" w:themeColor="accent6"/>
          <w:sz w:val="24"/>
          <w:szCs w:val="24"/>
        </w:rPr>
        <w:t xml:space="preserve"> </w:t>
      </w:r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>строительства</w:t>
      </w:r>
    </w:p>
    <w:p w14:paraId="21224C12" w14:textId="77777777" w:rsidR="007A5F1D" w:rsidRPr="00774F5F" w:rsidRDefault="007A5F1D" w:rsidP="00774F5F">
      <w:pPr>
        <w:spacing w:after="0" w:line="240" w:lineRule="auto"/>
        <w:rPr>
          <w:rFonts w:ascii="Tahoma" w:hAnsi="Tahoma" w:cs="Tahoma"/>
          <w:color w:val="70AD47" w:themeColor="accent6"/>
          <w:sz w:val="24"/>
          <w:szCs w:val="24"/>
        </w:rPr>
      </w:pPr>
    </w:p>
    <w:p w14:paraId="64EB0820" w14:textId="403C53EB" w:rsidR="0095266A" w:rsidRPr="00EF1C36" w:rsidRDefault="0095266A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рамках методологии предполагается анкетирование застройщиков</w:t>
      </w:r>
      <w:r w:rsidR="00BE7C5B">
        <w:rPr>
          <w:rFonts w:ascii="Tahoma" w:hAnsi="Tahoma" w:cs="Tahoma"/>
          <w:sz w:val="24"/>
          <w:szCs w:val="24"/>
        </w:rPr>
        <w:t xml:space="preserve"> и расчет оценки проникновения </w:t>
      </w:r>
      <w:proofErr w:type="gramStart"/>
      <w:r w:rsidR="00D745D6">
        <w:rPr>
          <w:rFonts w:ascii="Tahoma" w:hAnsi="Tahoma" w:cs="Tahoma"/>
          <w:sz w:val="24"/>
          <w:szCs w:val="24"/>
        </w:rPr>
        <w:t>ИИ-</w:t>
      </w:r>
      <w:r w:rsidR="00BE7C5B">
        <w:rPr>
          <w:rFonts w:ascii="Tahoma" w:hAnsi="Tahoma" w:cs="Tahoma"/>
          <w:sz w:val="24"/>
          <w:szCs w:val="24"/>
        </w:rPr>
        <w:t>технологий</w:t>
      </w:r>
      <w:proofErr w:type="gramEnd"/>
      <w:r w:rsidR="00BE7C5B">
        <w:rPr>
          <w:rFonts w:ascii="Tahoma" w:hAnsi="Tahoma" w:cs="Tahoma"/>
          <w:sz w:val="24"/>
          <w:szCs w:val="24"/>
        </w:rPr>
        <w:t xml:space="preserve"> в отрасли жилищного строительства с помощью </w:t>
      </w:r>
      <w:r w:rsidR="00EE1E93">
        <w:rPr>
          <w:rFonts w:ascii="Tahoma" w:hAnsi="Tahoma" w:cs="Tahoma"/>
          <w:sz w:val="24"/>
          <w:szCs w:val="24"/>
        </w:rPr>
        <w:t xml:space="preserve">следующих </w:t>
      </w:r>
      <w:r w:rsidR="00BE7C5B">
        <w:rPr>
          <w:rFonts w:ascii="Tahoma" w:hAnsi="Tahoma" w:cs="Tahoma"/>
          <w:sz w:val="24"/>
          <w:szCs w:val="24"/>
        </w:rPr>
        <w:t>показателей</w:t>
      </w:r>
      <w:r w:rsidR="00BE7C5B" w:rsidRPr="00BE7C5B">
        <w:rPr>
          <w:rFonts w:ascii="Tahoma" w:hAnsi="Tahoma" w:cs="Tahoma"/>
          <w:sz w:val="24"/>
          <w:szCs w:val="24"/>
        </w:rPr>
        <w:t>:</w:t>
      </w:r>
    </w:p>
    <w:p w14:paraId="73569210" w14:textId="01D77BBD" w:rsidR="0095266A" w:rsidRPr="00774F5F" w:rsidRDefault="00EE1E93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– </w:t>
      </w:r>
      <w:r w:rsidR="0095266A" w:rsidRPr="00774F5F">
        <w:rPr>
          <w:rFonts w:ascii="Tahoma" w:hAnsi="Tahoma" w:cs="Tahoma"/>
          <w:sz w:val="24"/>
          <w:szCs w:val="24"/>
        </w:rPr>
        <w:t>доля компаний, применяющих ИИ;</w:t>
      </w:r>
    </w:p>
    <w:p w14:paraId="444436BB" w14:textId="7A856AA8" w:rsidR="0095266A" w:rsidRPr="00774F5F" w:rsidRDefault="00EE1E93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– </w:t>
      </w:r>
      <w:r w:rsidR="0095266A" w:rsidRPr="00774F5F">
        <w:rPr>
          <w:rFonts w:ascii="Tahoma" w:hAnsi="Tahoma" w:cs="Tahoma"/>
          <w:sz w:val="24"/>
          <w:szCs w:val="24"/>
        </w:rPr>
        <w:t>доля компаний, применяющих ИИ в разрезе этапов строительства;</w:t>
      </w:r>
    </w:p>
    <w:p w14:paraId="68C26412" w14:textId="43A45F7C" w:rsidR="00BE7C5B" w:rsidRDefault="00EE1E93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– </w:t>
      </w:r>
      <w:r w:rsidR="0095266A" w:rsidRPr="00774F5F">
        <w:rPr>
          <w:rFonts w:ascii="Tahoma" w:hAnsi="Tahoma" w:cs="Tahoma"/>
          <w:sz w:val="24"/>
          <w:szCs w:val="24"/>
        </w:rPr>
        <w:t xml:space="preserve">доля компаний, </w:t>
      </w:r>
      <w:r w:rsidR="00BE7C5B" w:rsidRPr="00774F5F">
        <w:rPr>
          <w:rFonts w:ascii="Tahoma" w:hAnsi="Tahoma" w:cs="Tahoma"/>
          <w:sz w:val="24"/>
          <w:szCs w:val="24"/>
        </w:rPr>
        <w:t>применяющих ИИ в разрезе технологий</w:t>
      </w:r>
      <w:r>
        <w:rPr>
          <w:rFonts w:ascii="Tahoma" w:hAnsi="Tahoma" w:cs="Tahoma"/>
          <w:sz w:val="24"/>
          <w:szCs w:val="24"/>
        </w:rPr>
        <w:t>.</w:t>
      </w:r>
    </w:p>
    <w:p w14:paraId="13EFEE24" w14:textId="77777777" w:rsidR="00EE1E93" w:rsidRPr="00774F5F" w:rsidRDefault="00EE1E93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8D9F9EF" w14:textId="1D1EC2A4" w:rsidR="003E0391" w:rsidRDefault="003E0391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Для </w:t>
      </w:r>
      <w:r w:rsidR="00FE27AF">
        <w:rPr>
          <w:rFonts w:ascii="Tahoma" w:hAnsi="Tahoma" w:cs="Tahoma"/>
          <w:sz w:val="24"/>
          <w:szCs w:val="24"/>
        </w:rPr>
        <w:t>оценки проникновения ИИ в рамках этапов строительства предлагается разделить бизнес-процессы в соответствии с приведенной ниже классификацией</w:t>
      </w:r>
      <w:r w:rsidR="00FE27AF" w:rsidRPr="00FE27AF">
        <w:rPr>
          <w:rFonts w:ascii="Tahoma" w:hAnsi="Tahoma" w:cs="Tahoma"/>
          <w:sz w:val="24"/>
          <w:szCs w:val="24"/>
        </w:rPr>
        <w:t>:</w:t>
      </w:r>
    </w:p>
    <w:p w14:paraId="401DC03B" w14:textId="77777777" w:rsidR="007A5F1D" w:rsidRPr="00FE27AF" w:rsidRDefault="007A5F1D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102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9"/>
        <w:gridCol w:w="7283"/>
      </w:tblGrid>
      <w:tr w:rsidR="003E0391" w:rsidRPr="003E0391" w14:paraId="6475782E" w14:textId="77777777" w:rsidTr="002B6E49">
        <w:trPr>
          <w:trHeight w:val="473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3DEB0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3F43D24" w14:textId="77777777" w:rsidR="003E0391" w:rsidRPr="002B6E49" w:rsidRDefault="003E0391" w:rsidP="00774F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B6E49">
              <w:rPr>
                <w:rFonts w:ascii="Tahoma" w:hAnsi="Tahoma" w:cs="Tahoma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3DEB0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BDA6585" w14:textId="77777777" w:rsidR="003E0391" w:rsidRPr="002B6E49" w:rsidRDefault="003E0391" w:rsidP="00774F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B6E49">
              <w:rPr>
                <w:rFonts w:ascii="Tahoma" w:hAnsi="Tahoma" w:cs="Tahoma"/>
                <w:b/>
                <w:bCs/>
                <w:sz w:val="24"/>
                <w:szCs w:val="24"/>
              </w:rPr>
              <w:t>Расшифровка</w:t>
            </w:r>
          </w:p>
        </w:tc>
      </w:tr>
      <w:tr w:rsidR="003E0391" w:rsidRPr="003E0391" w14:paraId="2437C6BF" w14:textId="77777777" w:rsidTr="00FE27AF">
        <w:trPr>
          <w:trHeight w:val="1048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9066E3" w14:textId="56E043F9" w:rsidR="003E0391" w:rsidRPr="00D745D6" w:rsidRDefault="003E0391" w:rsidP="00774F5F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 w:rsidRPr="00D745D6">
              <w:rPr>
                <w:rFonts w:ascii="Tahoma" w:hAnsi="Tahoma" w:cs="Tahoma"/>
                <w:b/>
              </w:rPr>
              <w:t>Планирование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3C7D4B5" w14:textId="55F1BCB6" w:rsidR="003E0391" w:rsidRPr="00D745D6" w:rsidRDefault="003E0391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D745D6">
              <w:rPr>
                <w:rFonts w:ascii="Tahoma" w:hAnsi="Tahoma" w:cs="Tahoma"/>
              </w:rPr>
              <w:t>Предпроектная</w:t>
            </w:r>
            <w:proofErr w:type="spellEnd"/>
            <w:r w:rsidRPr="00D745D6">
              <w:rPr>
                <w:rFonts w:ascii="Tahoma" w:hAnsi="Tahoma" w:cs="Tahoma"/>
              </w:rPr>
              <w:t xml:space="preserve"> работа до начала этапов проектирования: подготовка бизнес-плана, градостроительного плана земельного участка </w:t>
            </w:r>
            <w:r w:rsidR="00EE1E93">
              <w:rPr>
                <w:rFonts w:ascii="Tahoma" w:hAnsi="Tahoma" w:cs="Tahoma"/>
              </w:rPr>
              <w:br/>
            </w:r>
            <w:r w:rsidRPr="00D745D6">
              <w:rPr>
                <w:rFonts w:ascii="Tahoma" w:hAnsi="Tahoma" w:cs="Tahoma"/>
              </w:rPr>
              <w:t xml:space="preserve">(ГПЗУ), подготовка и согласование эскизной концепции, </w:t>
            </w:r>
            <w:r w:rsidR="00EE1E93">
              <w:rPr>
                <w:rFonts w:ascii="Tahoma" w:hAnsi="Tahoma" w:cs="Tahoma"/>
              </w:rPr>
              <w:br/>
            </w:r>
            <w:r w:rsidRPr="00D745D6">
              <w:rPr>
                <w:rFonts w:ascii="Tahoma" w:hAnsi="Tahoma" w:cs="Tahoma"/>
              </w:rPr>
              <w:t>архитектурно-</w:t>
            </w:r>
            <w:proofErr w:type="gramStart"/>
            <w:r w:rsidRPr="00D745D6">
              <w:rPr>
                <w:rFonts w:ascii="Tahoma" w:hAnsi="Tahoma" w:cs="Tahoma"/>
              </w:rPr>
              <w:t>градостроительного решения</w:t>
            </w:r>
            <w:proofErr w:type="gramEnd"/>
            <w:r w:rsidRPr="00D745D6">
              <w:rPr>
                <w:rFonts w:ascii="Tahoma" w:hAnsi="Tahoma" w:cs="Tahoma"/>
              </w:rPr>
              <w:t>, оформление план</w:t>
            </w:r>
            <w:r w:rsidR="007C5842">
              <w:rPr>
                <w:rFonts w:ascii="Tahoma" w:hAnsi="Tahoma" w:cs="Tahoma"/>
              </w:rPr>
              <w:t>а</w:t>
            </w:r>
            <w:r w:rsidRPr="00D745D6">
              <w:rPr>
                <w:rFonts w:ascii="Tahoma" w:hAnsi="Tahoma" w:cs="Tahoma"/>
              </w:rPr>
              <w:t xml:space="preserve"> </w:t>
            </w:r>
            <w:r w:rsidR="007C5842">
              <w:rPr>
                <w:rFonts w:ascii="Tahoma" w:hAnsi="Tahoma" w:cs="Tahoma"/>
              </w:rPr>
              <w:br/>
            </w:r>
            <w:r w:rsidRPr="00D745D6">
              <w:rPr>
                <w:rFonts w:ascii="Tahoma" w:hAnsi="Tahoma" w:cs="Tahoma"/>
              </w:rPr>
              <w:t xml:space="preserve">на земельный участок. </w:t>
            </w:r>
          </w:p>
        </w:tc>
      </w:tr>
      <w:tr w:rsidR="003E0391" w:rsidRPr="003E0391" w14:paraId="7F769B24" w14:textId="77777777" w:rsidTr="00FE27AF">
        <w:trPr>
          <w:trHeight w:val="615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D06090" w14:textId="0C591ED4" w:rsidR="003E0391" w:rsidRPr="00D745D6" w:rsidRDefault="003E0391" w:rsidP="00774F5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745D6">
              <w:rPr>
                <w:rFonts w:ascii="Tahoma" w:hAnsi="Tahoma" w:cs="Tahoma"/>
                <w:b/>
              </w:rPr>
              <w:t>Проектирование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7151940" w14:textId="15F5E768" w:rsidR="003E0391" w:rsidRPr="00D745D6" w:rsidRDefault="003E0391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>Этапы проектирования: инженерные изыскания, технические условия, проектная документация, тендерная документация, рабочая документация, подготовка информационной модели здания (BIM).</w:t>
            </w:r>
          </w:p>
        </w:tc>
      </w:tr>
      <w:tr w:rsidR="003E0391" w:rsidRPr="003E0391" w14:paraId="23FBBAE6" w14:textId="77777777" w:rsidTr="00FE27AF">
        <w:trPr>
          <w:trHeight w:val="276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AADB1" w14:textId="4E5CF805" w:rsidR="003E0391" w:rsidRPr="00D745D6" w:rsidRDefault="003E0391" w:rsidP="00774F5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745D6">
              <w:rPr>
                <w:rFonts w:ascii="Tahoma" w:hAnsi="Tahoma" w:cs="Tahoma"/>
                <w:b/>
              </w:rPr>
              <w:t>Строительство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4560B48" w14:textId="318F734F" w:rsidR="003E0391" w:rsidRPr="00D745D6" w:rsidRDefault="003E0391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 xml:space="preserve">Этапы от получения разрешения на строительство до сдачи объекта </w:t>
            </w:r>
            <w:r w:rsidR="007C5842">
              <w:rPr>
                <w:rFonts w:ascii="Tahoma" w:hAnsi="Tahoma" w:cs="Tahoma"/>
              </w:rPr>
              <w:br/>
            </w:r>
            <w:r w:rsidRPr="00D745D6">
              <w:rPr>
                <w:rFonts w:ascii="Tahoma" w:hAnsi="Tahoma" w:cs="Tahoma"/>
              </w:rPr>
              <w:t xml:space="preserve">в </w:t>
            </w:r>
            <w:r w:rsidR="009E71E7" w:rsidRPr="00D745D6">
              <w:rPr>
                <w:rFonts w:ascii="Tahoma" w:hAnsi="Tahoma" w:cs="Tahoma"/>
              </w:rPr>
              <w:t>экспликацию</w:t>
            </w:r>
            <w:r w:rsidRPr="00D745D6">
              <w:rPr>
                <w:rFonts w:ascii="Tahoma" w:hAnsi="Tahoma" w:cs="Tahoma"/>
              </w:rPr>
              <w:t xml:space="preserve">: </w:t>
            </w:r>
            <w:r w:rsidR="007C5842">
              <w:rPr>
                <w:rFonts w:ascii="Tahoma" w:hAnsi="Tahoma" w:cs="Tahoma"/>
              </w:rPr>
              <w:t>с</w:t>
            </w:r>
            <w:r w:rsidRPr="00D745D6">
              <w:rPr>
                <w:rFonts w:ascii="Tahoma" w:hAnsi="Tahoma" w:cs="Tahoma"/>
              </w:rPr>
              <w:t>троительство, исполнительная документация, контроль хода строительства, закупки</w:t>
            </w:r>
            <w:r w:rsidR="007C5842">
              <w:rPr>
                <w:rFonts w:ascii="Tahoma" w:hAnsi="Tahoma" w:cs="Tahoma"/>
              </w:rPr>
              <w:t>,</w:t>
            </w:r>
            <w:r w:rsidRPr="00D745D6">
              <w:rPr>
                <w:rFonts w:ascii="Tahoma" w:hAnsi="Tahoma" w:cs="Tahoma"/>
              </w:rPr>
              <w:t xml:space="preserve"> производство и т</w:t>
            </w:r>
            <w:r w:rsidR="007C5842">
              <w:rPr>
                <w:rFonts w:ascii="Tahoma" w:hAnsi="Tahoma" w:cs="Tahoma"/>
              </w:rPr>
              <w:t xml:space="preserve">ак </w:t>
            </w:r>
            <w:r w:rsidRPr="00D745D6">
              <w:rPr>
                <w:rFonts w:ascii="Tahoma" w:hAnsi="Tahoma" w:cs="Tahoma"/>
              </w:rPr>
              <w:t>д</w:t>
            </w:r>
            <w:r w:rsidR="007C5842">
              <w:rPr>
                <w:rFonts w:ascii="Tahoma" w:hAnsi="Tahoma" w:cs="Tahoma"/>
              </w:rPr>
              <w:t>алее</w:t>
            </w:r>
            <w:r w:rsidRPr="00D745D6">
              <w:rPr>
                <w:rFonts w:ascii="Tahoma" w:hAnsi="Tahoma" w:cs="Tahoma"/>
              </w:rPr>
              <w:t>.</w:t>
            </w:r>
          </w:p>
        </w:tc>
      </w:tr>
      <w:tr w:rsidR="003E0391" w:rsidRPr="003E0391" w14:paraId="6640670B" w14:textId="77777777" w:rsidTr="00FE27AF">
        <w:trPr>
          <w:trHeight w:val="473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DD935" w14:textId="342ED8F4" w:rsidR="003E0391" w:rsidRPr="00D745D6" w:rsidRDefault="002B6E49" w:rsidP="00774F5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745D6">
              <w:rPr>
                <w:rFonts w:ascii="Tahoma" w:hAnsi="Tahoma" w:cs="Tahoma"/>
                <w:b/>
              </w:rPr>
              <w:t>Эксплуатация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EC27CF3" w14:textId="77777777" w:rsidR="003E0391" w:rsidRPr="00D745D6" w:rsidRDefault="003E0391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 xml:space="preserve">Этапы после сдачи объекта в эксплуатацию. </w:t>
            </w:r>
          </w:p>
        </w:tc>
      </w:tr>
      <w:tr w:rsidR="003E0391" w:rsidRPr="003E0391" w14:paraId="75F81A3B" w14:textId="77777777" w:rsidTr="00FE27AF">
        <w:trPr>
          <w:trHeight w:val="60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DF8FF" w14:textId="170252C2" w:rsidR="003E0391" w:rsidRPr="00D745D6" w:rsidRDefault="003E0391" w:rsidP="00774F5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745D6">
              <w:rPr>
                <w:rFonts w:ascii="Tahoma" w:hAnsi="Tahoma" w:cs="Tahoma"/>
                <w:b/>
              </w:rPr>
              <w:t>Другие процессы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6062CF9" w14:textId="5D33A66F" w:rsidR="003E0391" w:rsidRPr="00D745D6" w:rsidRDefault="003C47D1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>Сопутствующие бизнес-процессы:</w:t>
            </w:r>
            <w:r w:rsidR="003E0391" w:rsidRPr="00D745D6">
              <w:rPr>
                <w:rFonts w:ascii="Tahoma" w:hAnsi="Tahoma" w:cs="Tahoma"/>
              </w:rPr>
              <w:t xml:space="preserve"> </w:t>
            </w:r>
            <w:proofErr w:type="spellStart"/>
            <w:r w:rsidRPr="00D745D6">
              <w:rPr>
                <w:rFonts w:ascii="Tahoma" w:hAnsi="Tahoma" w:cs="Tahoma"/>
              </w:rPr>
              <w:t>бэк</w:t>
            </w:r>
            <w:proofErr w:type="spellEnd"/>
            <w:r w:rsidRPr="00D745D6">
              <w:rPr>
                <w:rFonts w:ascii="Tahoma" w:hAnsi="Tahoma" w:cs="Tahoma"/>
              </w:rPr>
              <w:t xml:space="preserve">-офис </w:t>
            </w:r>
            <w:r w:rsidR="003E0391" w:rsidRPr="00D745D6">
              <w:rPr>
                <w:rFonts w:ascii="Tahoma" w:hAnsi="Tahoma" w:cs="Tahoma"/>
              </w:rPr>
              <w:t xml:space="preserve">(внутренние: бухгалтерия, юристы), процессы клиентской поддержки, продаж, маркетинга </w:t>
            </w:r>
            <w:r w:rsidR="007C5842">
              <w:rPr>
                <w:rFonts w:ascii="Tahoma" w:hAnsi="Tahoma" w:cs="Tahoma"/>
              </w:rPr>
              <w:br/>
            </w:r>
            <w:r w:rsidR="003E0391" w:rsidRPr="00D745D6">
              <w:rPr>
                <w:rFonts w:ascii="Tahoma" w:hAnsi="Tahoma" w:cs="Tahoma"/>
              </w:rPr>
              <w:t>и т</w:t>
            </w:r>
            <w:r w:rsidR="007C5842">
              <w:rPr>
                <w:rFonts w:ascii="Tahoma" w:hAnsi="Tahoma" w:cs="Tahoma"/>
              </w:rPr>
              <w:t xml:space="preserve">ак </w:t>
            </w:r>
            <w:r w:rsidR="003E0391" w:rsidRPr="00D745D6">
              <w:rPr>
                <w:rFonts w:ascii="Tahoma" w:hAnsi="Tahoma" w:cs="Tahoma"/>
              </w:rPr>
              <w:t>д</w:t>
            </w:r>
            <w:r w:rsidR="007C5842">
              <w:rPr>
                <w:rFonts w:ascii="Tahoma" w:hAnsi="Tahoma" w:cs="Tahoma"/>
              </w:rPr>
              <w:t>алее</w:t>
            </w:r>
            <w:r w:rsidR="003E0391" w:rsidRPr="00D745D6">
              <w:rPr>
                <w:rFonts w:ascii="Tahoma" w:hAnsi="Tahoma" w:cs="Tahoma"/>
              </w:rPr>
              <w:t>.</w:t>
            </w:r>
          </w:p>
        </w:tc>
      </w:tr>
    </w:tbl>
    <w:p w14:paraId="2DA4F2C9" w14:textId="77777777" w:rsidR="00EE1E93" w:rsidRDefault="00EE1E93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564EA0" w14:textId="0D3BC8F8" w:rsidR="00A7690D" w:rsidRDefault="00A7690D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последующем анализе возможна декомпозиция раздела «Другие процессы» </w:t>
      </w:r>
      <w:r w:rsidR="007C5842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на отельные направления с целью определения</w:t>
      </w:r>
      <w:r w:rsidR="00FE27AF">
        <w:rPr>
          <w:rFonts w:ascii="Tahoma" w:hAnsi="Tahoma" w:cs="Tahoma"/>
          <w:sz w:val="24"/>
          <w:szCs w:val="24"/>
        </w:rPr>
        <w:t xml:space="preserve"> концентрации </w:t>
      </w:r>
      <w:proofErr w:type="gramStart"/>
      <w:r w:rsidR="00FE27AF">
        <w:rPr>
          <w:rFonts w:ascii="Tahoma" w:hAnsi="Tahoma" w:cs="Tahoma"/>
          <w:sz w:val="24"/>
          <w:szCs w:val="24"/>
        </w:rPr>
        <w:t>ИИ-решений</w:t>
      </w:r>
      <w:proofErr w:type="gramEnd"/>
      <w:r w:rsidR="00FE27AF">
        <w:rPr>
          <w:rFonts w:ascii="Tahoma" w:hAnsi="Tahoma" w:cs="Tahoma"/>
          <w:sz w:val="24"/>
          <w:szCs w:val="24"/>
        </w:rPr>
        <w:t xml:space="preserve"> и возможных «точек роста».</w:t>
      </w:r>
    </w:p>
    <w:p w14:paraId="00736771" w14:textId="77777777" w:rsidR="007C5842" w:rsidRPr="00C206E7" w:rsidRDefault="007C584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0316EA" w14:textId="105FEEF7" w:rsidR="003C47D1" w:rsidRDefault="002D74FB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Для классификации </w:t>
      </w:r>
      <w:proofErr w:type="gramStart"/>
      <w:r>
        <w:rPr>
          <w:rFonts w:ascii="Tahoma" w:hAnsi="Tahoma" w:cs="Tahoma"/>
          <w:sz w:val="24"/>
          <w:szCs w:val="24"/>
        </w:rPr>
        <w:t>ИИ-решений</w:t>
      </w:r>
      <w:proofErr w:type="gramEnd"/>
      <w:r>
        <w:rPr>
          <w:rFonts w:ascii="Tahoma" w:hAnsi="Tahoma" w:cs="Tahoma"/>
          <w:sz w:val="24"/>
          <w:szCs w:val="24"/>
        </w:rPr>
        <w:t xml:space="preserve"> в части использования базовых технологий предлагается </w:t>
      </w:r>
      <w:r w:rsidR="00D745D6">
        <w:rPr>
          <w:rFonts w:ascii="Tahoma" w:hAnsi="Tahoma" w:cs="Tahoma"/>
          <w:sz w:val="24"/>
          <w:szCs w:val="24"/>
        </w:rPr>
        <w:t>использовать приведенную ниже классификацию</w:t>
      </w:r>
      <w:r w:rsidR="00D745D6" w:rsidRPr="00D745D6">
        <w:rPr>
          <w:rFonts w:ascii="Tahoma" w:hAnsi="Tahoma" w:cs="Tahoma"/>
          <w:sz w:val="24"/>
          <w:szCs w:val="24"/>
        </w:rPr>
        <w:t>:</w:t>
      </w:r>
    </w:p>
    <w:p w14:paraId="4B5F38BF" w14:textId="10A28E81" w:rsidR="007C5842" w:rsidRDefault="007C584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4193D9" w14:textId="2BEC7FD2" w:rsidR="007C5842" w:rsidRDefault="007C584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AF07548" w14:textId="348D3FD8" w:rsidR="007C5842" w:rsidRDefault="007C584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D706C7" w14:textId="77777777" w:rsidR="007C5842" w:rsidRDefault="007C584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7622B8" w14:textId="77777777" w:rsidR="007A5F1D" w:rsidRPr="00D745D6" w:rsidRDefault="007A5F1D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102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9"/>
        <w:gridCol w:w="7283"/>
      </w:tblGrid>
      <w:tr w:rsidR="00BE7C5B" w:rsidRPr="003E0391" w14:paraId="6682062B" w14:textId="77777777" w:rsidTr="00F959DE">
        <w:trPr>
          <w:trHeight w:val="473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3DEB0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1CF9460" w14:textId="677A4DF5" w:rsidR="00BE7C5B" w:rsidRPr="002B6E49" w:rsidRDefault="003C47D1" w:rsidP="00774F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3DEB0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37BFC12" w14:textId="7F4597CE" w:rsidR="00BE7C5B" w:rsidRPr="002B6E49" w:rsidRDefault="003C47D1" w:rsidP="00774F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Описание</w:t>
            </w:r>
          </w:p>
        </w:tc>
      </w:tr>
      <w:tr w:rsidR="00BE7C5B" w:rsidRPr="003E0391" w14:paraId="7C465C38" w14:textId="77777777" w:rsidTr="00FE27AF">
        <w:trPr>
          <w:trHeight w:val="1048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339257" w14:textId="01918A54" w:rsidR="00BE7C5B" w:rsidRPr="00D745D6" w:rsidRDefault="00BE7C5B" w:rsidP="00774F5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745D6">
              <w:rPr>
                <w:rFonts w:ascii="Tahoma" w:hAnsi="Tahoma" w:cs="Tahoma"/>
                <w:b/>
              </w:rPr>
              <w:t>Компьютерное зрение</w:t>
            </w:r>
            <w:r w:rsidR="003704EA" w:rsidRPr="00D745D6">
              <w:rPr>
                <w:rFonts w:ascii="Tahoma" w:hAnsi="Tahoma" w:cs="Tahoma"/>
                <w:b/>
              </w:rPr>
              <w:t xml:space="preserve"> / </w:t>
            </w:r>
            <w:r w:rsidR="003704EA" w:rsidRPr="00D745D6">
              <w:rPr>
                <w:rFonts w:ascii="Tahoma" w:hAnsi="Tahoma" w:cs="Tahoma"/>
                <w:b/>
                <w:lang w:val="en-US"/>
              </w:rPr>
              <w:t>Computer</w:t>
            </w:r>
            <w:r w:rsidR="003704EA" w:rsidRPr="00D745D6">
              <w:rPr>
                <w:rFonts w:ascii="Tahoma" w:hAnsi="Tahoma" w:cs="Tahoma"/>
                <w:b/>
              </w:rPr>
              <w:t xml:space="preserve"> </w:t>
            </w:r>
            <w:r w:rsidR="003704EA" w:rsidRPr="00D745D6">
              <w:rPr>
                <w:rFonts w:ascii="Tahoma" w:hAnsi="Tahoma" w:cs="Tahoma"/>
                <w:b/>
                <w:lang w:val="en-US"/>
              </w:rPr>
              <w:t>vision</w:t>
            </w:r>
            <w:r w:rsidR="003704EA" w:rsidRPr="00D745D6">
              <w:rPr>
                <w:rFonts w:ascii="Tahoma" w:hAnsi="Tahoma" w:cs="Tahoma"/>
                <w:b/>
              </w:rPr>
              <w:t xml:space="preserve"> (</w:t>
            </w:r>
            <w:r w:rsidR="003704EA" w:rsidRPr="00D745D6">
              <w:rPr>
                <w:rFonts w:ascii="Tahoma" w:hAnsi="Tahoma" w:cs="Tahoma"/>
                <w:b/>
                <w:lang w:val="en-US"/>
              </w:rPr>
              <w:t>CV</w:t>
            </w:r>
            <w:r w:rsidR="003704EA" w:rsidRPr="00D745D6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681CA9A" w14:textId="3B9BF776" w:rsidR="00BE7C5B" w:rsidRPr="00D745D6" w:rsidRDefault="002D74FB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 xml:space="preserve">Распознавание </w:t>
            </w:r>
            <w:r w:rsidR="00AF771F">
              <w:rPr>
                <w:rFonts w:ascii="Tahoma" w:hAnsi="Tahoma" w:cs="Tahoma"/>
              </w:rPr>
              <w:t>образов и классификация изображений, распознавание символов, анализ видеопоток</w:t>
            </w:r>
            <w:r w:rsidR="007C5842">
              <w:rPr>
                <w:rFonts w:ascii="Tahoma" w:hAnsi="Tahoma" w:cs="Tahoma"/>
              </w:rPr>
              <w:t>а</w:t>
            </w:r>
            <w:r w:rsidR="00AF771F">
              <w:rPr>
                <w:rFonts w:ascii="Tahoma" w:hAnsi="Tahoma" w:cs="Tahoma"/>
              </w:rPr>
              <w:t>, биометрия и т</w:t>
            </w:r>
            <w:r w:rsidR="007C5842">
              <w:rPr>
                <w:rFonts w:ascii="Tahoma" w:hAnsi="Tahoma" w:cs="Tahoma"/>
              </w:rPr>
              <w:t xml:space="preserve">ак </w:t>
            </w:r>
            <w:r w:rsidR="00AF771F">
              <w:rPr>
                <w:rFonts w:ascii="Tahoma" w:hAnsi="Tahoma" w:cs="Tahoma"/>
              </w:rPr>
              <w:t>д</w:t>
            </w:r>
            <w:r w:rsidR="007C5842">
              <w:rPr>
                <w:rFonts w:ascii="Tahoma" w:hAnsi="Tahoma" w:cs="Tahoma"/>
              </w:rPr>
              <w:t>алее</w:t>
            </w:r>
            <w:r w:rsidR="00AF771F">
              <w:rPr>
                <w:rFonts w:ascii="Tahoma" w:hAnsi="Tahoma" w:cs="Tahoma"/>
              </w:rPr>
              <w:t>.</w:t>
            </w:r>
          </w:p>
        </w:tc>
      </w:tr>
      <w:tr w:rsidR="00BE7C5B" w:rsidRPr="003E0391" w14:paraId="0408D430" w14:textId="77777777" w:rsidTr="00FE27AF">
        <w:trPr>
          <w:trHeight w:val="615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4CCE39" w14:textId="5431E82A" w:rsidR="00BE7C5B" w:rsidRPr="00D745D6" w:rsidRDefault="00BE7C5B" w:rsidP="00774F5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745D6">
              <w:rPr>
                <w:rFonts w:ascii="Tahoma" w:hAnsi="Tahoma" w:cs="Tahoma"/>
                <w:b/>
              </w:rPr>
              <w:t>Обработка естественного языка</w:t>
            </w:r>
            <w:r w:rsidR="003704EA" w:rsidRPr="00D745D6">
              <w:rPr>
                <w:rFonts w:ascii="Tahoma" w:hAnsi="Tahoma" w:cs="Tahoma"/>
                <w:b/>
              </w:rPr>
              <w:t xml:space="preserve"> / </w:t>
            </w:r>
            <w:r w:rsidR="003704EA" w:rsidRPr="00D745D6">
              <w:rPr>
                <w:rFonts w:ascii="Tahoma" w:hAnsi="Tahoma" w:cs="Tahoma"/>
                <w:b/>
                <w:lang w:val="en-US"/>
              </w:rPr>
              <w:t>Natural</w:t>
            </w:r>
            <w:r w:rsidR="003704EA" w:rsidRPr="00D745D6">
              <w:rPr>
                <w:rFonts w:ascii="Tahoma" w:hAnsi="Tahoma" w:cs="Tahoma"/>
                <w:b/>
              </w:rPr>
              <w:t xml:space="preserve"> </w:t>
            </w:r>
            <w:r w:rsidR="003704EA" w:rsidRPr="00D745D6">
              <w:rPr>
                <w:rFonts w:ascii="Tahoma" w:hAnsi="Tahoma" w:cs="Tahoma"/>
                <w:b/>
                <w:lang w:val="en-US"/>
              </w:rPr>
              <w:t>language</w:t>
            </w:r>
            <w:r w:rsidR="003704EA" w:rsidRPr="00D745D6">
              <w:rPr>
                <w:rFonts w:ascii="Tahoma" w:hAnsi="Tahoma" w:cs="Tahoma"/>
                <w:b/>
              </w:rPr>
              <w:t xml:space="preserve"> </w:t>
            </w:r>
            <w:r w:rsidR="003704EA" w:rsidRPr="00D745D6">
              <w:rPr>
                <w:rFonts w:ascii="Tahoma" w:hAnsi="Tahoma" w:cs="Tahoma"/>
                <w:b/>
                <w:lang w:val="en-US"/>
              </w:rPr>
              <w:t>processing (NLP)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790408A" w14:textId="4EE230C2" w:rsidR="00BE7C5B" w:rsidRPr="00D745D6" w:rsidRDefault="00BE7C5B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 xml:space="preserve">Диалог на естественном языке, поиск и анализ </w:t>
            </w:r>
            <w:r w:rsidR="00AF771F">
              <w:rPr>
                <w:rFonts w:ascii="Tahoma" w:hAnsi="Tahoma" w:cs="Tahoma"/>
              </w:rPr>
              <w:t>тактовых данных</w:t>
            </w:r>
            <w:r w:rsidRPr="00D745D6">
              <w:rPr>
                <w:rFonts w:ascii="Tahoma" w:hAnsi="Tahoma" w:cs="Tahoma"/>
              </w:rPr>
              <w:t>, машинный перевод, распознавание и синтез речи</w:t>
            </w:r>
            <w:r w:rsidR="007C5842">
              <w:rPr>
                <w:rFonts w:ascii="Tahoma" w:hAnsi="Tahoma" w:cs="Tahoma"/>
              </w:rPr>
              <w:t>.</w:t>
            </w:r>
          </w:p>
        </w:tc>
      </w:tr>
      <w:tr w:rsidR="00BE7C5B" w:rsidRPr="003E0391" w14:paraId="5E65BC83" w14:textId="77777777" w:rsidTr="00FE27AF">
        <w:trPr>
          <w:trHeight w:val="276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0F80C" w14:textId="58E75CB1" w:rsidR="00BE7C5B" w:rsidRPr="00D745D6" w:rsidRDefault="003704EA" w:rsidP="00774F5F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 w:rsidRPr="00D745D6">
              <w:rPr>
                <w:rFonts w:ascii="Tahoma" w:hAnsi="Tahoma" w:cs="Tahoma"/>
                <w:b/>
              </w:rPr>
              <w:t>Машинное</w:t>
            </w:r>
            <w:r w:rsidRPr="00D745D6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D745D6">
              <w:rPr>
                <w:rFonts w:ascii="Tahoma" w:hAnsi="Tahoma" w:cs="Tahoma"/>
                <w:b/>
              </w:rPr>
              <w:t>обучение</w:t>
            </w:r>
            <w:r w:rsidRPr="00D745D6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153D17" w:rsidRPr="00D745D6">
              <w:rPr>
                <w:rFonts w:ascii="Tahoma" w:hAnsi="Tahoma" w:cs="Tahoma"/>
                <w:b/>
                <w:lang w:val="en-US"/>
              </w:rPr>
              <w:t>/ Machine learning (ML) / Data Science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2F8D08E" w14:textId="481F622D" w:rsidR="00BE7C5B" w:rsidRPr="00D745D6" w:rsidRDefault="00153D17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>Системы помощи принятия решений:</w:t>
            </w:r>
            <w:r w:rsidR="00BE7C5B" w:rsidRPr="00D745D6">
              <w:rPr>
                <w:rFonts w:ascii="Tahoma" w:hAnsi="Tahoma" w:cs="Tahoma"/>
              </w:rPr>
              <w:t xml:space="preserve"> экспертные системы, рекомендательные системы, предиктивная аналитика</w:t>
            </w:r>
            <w:r w:rsidR="007C5842">
              <w:rPr>
                <w:rFonts w:ascii="Tahoma" w:hAnsi="Tahoma" w:cs="Tahoma"/>
              </w:rPr>
              <w:t>.</w:t>
            </w:r>
          </w:p>
        </w:tc>
      </w:tr>
      <w:tr w:rsidR="00BE7C5B" w:rsidRPr="003E0391" w14:paraId="61BC38D0" w14:textId="77777777" w:rsidTr="00FE27AF">
        <w:trPr>
          <w:trHeight w:val="473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FDE120" w14:textId="10F5F480" w:rsidR="00BE7C5B" w:rsidRPr="00D745D6" w:rsidRDefault="00BE7C5B" w:rsidP="00774F5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745D6">
              <w:rPr>
                <w:rFonts w:ascii="Tahoma" w:hAnsi="Tahoma" w:cs="Tahoma"/>
                <w:b/>
              </w:rPr>
              <w:t>Роботизация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9B28C46" w14:textId="765AB203" w:rsidR="00BE7C5B" w:rsidRPr="00D745D6" w:rsidRDefault="00BE7C5B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>Роботизация (RPA),</w:t>
            </w:r>
            <w:r w:rsidR="00153D17" w:rsidRPr="00D745D6">
              <w:rPr>
                <w:rFonts w:ascii="Tahoma" w:hAnsi="Tahoma" w:cs="Tahoma"/>
              </w:rPr>
              <w:t xml:space="preserve"> и</w:t>
            </w:r>
            <w:r w:rsidR="00AC72F1">
              <w:rPr>
                <w:rFonts w:ascii="Tahoma" w:hAnsi="Tahoma" w:cs="Tahoma"/>
              </w:rPr>
              <w:t>нте</w:t>
            </w:r>
            <w:r w:rsidRPr="00D745D6">
              <w:rPr>
                <w:rFonts w:ascii="Tahoma" w:hAnsi="Tahoma" w:cs="Tahoma"/>
              </w:rPr>
              <w:t>ллектуальная роботизация (IPA)</w:t>
            </w:r>
            <w:r w:rsidR="007C5842">
              <w:rPr>
                <w:rFonts w:ascii="Tahoma" w:hAnsi="Tahoma" w:cs="Tahoma"/>
              </w:rPr>
              <w:t>.</w:t>
            </w:r>
          </w:p>
        </w:tc>
      </w:tr>
      <w:tr w:rsidR="00BE7C5B" w:rsidRPr="003E0391" w14:paraId="38D652F4" w14:textId="77777777" w:rsidTr="00FE27AF">
        <w:trPr>
          <w:trHeight w:val="60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DC662C" w14:textId="26332A30" w:rsidR="00BE7C5B" w:rsidRPr="00D745D6" w:rsidRDefault="00BE7C5B" w:rsidP="00774F5F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proofErr w:type="gramStart"/>
            <w:r w:rsidRPr="00D745D6">
              <w:rPr>
                <w:rFonts w:ascii="Tahoma" w:hAnsi="Tahoma" w:cs="Tahoma"/>
                <w:b/>
              </w:rPr>
              <w:t>Генеративный</w:t>
            </w:r>
            <w:proofErr w:type="gramEnd"/>
            <w:r w:rsidRPr="00D745D6">
              <w:rPr>
                <w:rFonts w:ascii="Tahoma" w:hAnsi="Tahoma" w:cs="Tahoma"/>
                <w:b/>
              </w:rPr>
              <w:t xml:space="preserve"> ИИ</w:t>
            </w:r>
            <w:r w:rsidR="00153D17" w:rsidRPr="00D745D6">
              <w:rPr>
                <w:rFonts w:ascii="Tahoma" w:hAnsi="Tahoma" w:cs="Tahoma"/>
                <w:b/>
                <w:lang w:val="en-US"/>
              </w:rPr>
              <w:t xml:space="preserve"> / Generative AI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E485AF5" w14:textId="1DA34049" w:rsidR="00BE7C5B" w:rsidRPr="00D745D6" w:rsidRDefault="00BE7C5B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45D6">
              <w:rPr>
                <w:rFonts w:ascii="Tahoma" w:hAnsi="Tahoma" w:cs="Tahoma"/>
              </w:rPr>
              <w:t xml:space="preserve">Генерация </w:t>
            </w:r>
            <w:proofErr w:type="gramStart"/>
            <w:r w:rsidR="00AC72F1">
              <w:rPr>
                <w:rFonts w:ascii="Tahoma" w:hAnsi="Tahoma" w:cs="Tahoma"/>
              </w:rPr>
              <w:t>текстового</w:t>
            </w:r>
            <w:proofErr w:type="gramEnd"/>
            <w:r w:rsidR="00AC72F1">
              <w:rPr>
                <w:rFonts w:ascii="Tahoma" w:hAnsi="Tahoma" w:cs="Tahoma"/>
              </w:rPr>
              <w:t xml:space="preserve"> и визуального </w:t>
            </w:r>
            <w:r w:rsidR="00AF771F">
              <w:rPr>
                <w:rFonts w:ascii="Tahoma" w:hAnsi="Tahoma" w:cs="Tahoma"/>
              </w:rPr>
              <w:t>контента</w:t>
            </w:r>
            <w:r w:rsidR="007C5842">
              <w:rPr>
                <w:rFonts w:ascii="Tahoma" w:hAnsi="Tahoma" w:cs="Tahoma"/>
              </w:rPr>
              <w:t>.</w:t>
            </w:r>
          </w:p>
        </w:tc>
      </w:tr>
      <w:tr w:rsidR="00153D17" w:rsidRPr="003E0391" w14:paraId="4759704F" w14:textId="77777777" w:rsidTr="00FE27AF">
        <w:trPr>
          <w:trHeight w:val="60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657D7" w14:textId="295E6F8E" w:rsidR="00153D17" w:rsidRPr="00D745D6" w:rsidRDefault="00153D17" w:rsidP="00774F5F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D745D6">
              <w:rPr>
                <w:rFonts w:ascii="Tahoma" w:hAnsi="Tahoma" w:cs="Tahoma"/>
                <w:b/>
              </w:rPr>
              <w:t>Перспективные методы</w:t>
            </w:r>
          </w:p>
        </w:tc>
        <w:tc>
          <w:tcPr>
            <w:tcW w:w="728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1E4889A" w14:textId="12EC2683" w:rsidR="00153D17" w:rsidRPr="00D745D6" w:rsidRDefault="00153D17" w:rsidP="00774F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D745D6">
              <w:rPr>
                <w:rFonts w:ascii="Tahoma" w:hAnsi="Tahoma" w:cs="Tahoma"/>
              </w:rPr>
              <w:t>AutoML</w:t>
            </w:r>
            <w:proofErr w:type="spellEnd"/>
            <w:r w:rsidRPr="00D745D6">
              <w:rPr>
                <w:rFonts w:ascii="Tahoma" w:hAnsi="Tahoma" w:cs="Tahoma"/>
              </w:rPr>
              <w:t xml:space="preserve">, квантовые алгоритмы, </w:t>
            </w:r>
            <w:proofErr w:type="spellStart"/>
            <w:r w:rsidRPr="00D745D6">
              <w:rPr>
                <w:rFonts w:ascii="Tahoma" w:hAnsi="Tahoma" w:cs="Tahoma"/>
              </w:rPr>
              <w:t>мультимодальное</w:t>
            </w:r>
            <w:proofErr w:type="spellEnd"/>
            <w:r w:rsidRPr="00D745D6">
              <w:rPr>
                <w:rFonts w:ascii="Tahoma" w:hAnsi="Tahoma" w:cs="Tahoma"/>
              </w:rPr>
              <w:t xml:space="preserve"> обучение, контекстное моделирование, усиленный интеллект, ро</w:t>
            </w:r>
            <w:r w:rsidR="00E26F3D">
              <w:rPr>
                <w:rFonts w:ascii="Tahoma" w:hAnsi="Tahoma" w:cs="Tahoma"/>
              </w:rPr>
              <w:t>л</w:t>
            </w:r>
            <w:r w:rsidRPr="00D745D6">
              <w:rPr>
                <w:rFonts w:ascii="Tahoma" w:hAnsi="Tahoma" w:cs="Tahoma"/>
              </w:rPr>
              <w:t>евой ИИ, обучение на малых данных, федеративное обучение и т</w:t>
            </w:r>
            <w:r w:rsidR="007C5842">
              <w:rPr>
                <w:rFonts w:ascii="Tahoma" w:hAnsi="Tahoma" w:cs="Tahoma"/>
              </w:rPr>
              <w:t xml:space="preserve">ак </w:t>
            </w:r>
            <w:r w:rsidRPr="00D745D6">
              <w:rPr>
                <w:rFonts w:ascii="Tahoma" w:hAnsi="Tahoma" w:cs="Tahoma"/>
              </w:rPr>
              <w:t>д</w:t>
            </w:r>
            <w:r w:rsidR="007C5842">
              <w:rPr>
                <w:rFonts w:ascii="Tahoma" w:hAnsi="Tahoma" w:cs="Tahoma"/>
              </w:rPr>
              <w:t>алее</w:t>
            </w:r>
            <w:r w:rsidRPr="00D745D6">
              <w:rPr>
                <w:rFonts w:ascii="Tahoma" w:hAnsi="Tahoma" w:cs="Tahoma"/>
              </w:rPr>
              <w:t>.</w:t>
            </w:r>
          </w:p>
        </w:tc>
      </w:tr>
    </w:tbl>
    <w:p w14:paraId="4B27B8D0" w14:textId="77777777" w:rsidR="007C5842" w:rsidRDefault="007C584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8105FD" w14:textId="4D476581" w:rsidR="00BE7C5B" w:rsidRDefault="00794974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Отметим, что </w:t>
      </w:r>
      <w:proofErr w:type="gramStart"/>
      <w:r>
        <w:rPr>
          <w:rFonts w:ascii="Tahoma" w:hAnsi="Tahoma" w:cs="Tahoma"/>
          <w:sz w:val="24"/>
          <w:szCs w:val="24"/>
        </w:rPr>
        <w:t>ИИ-решение</w:t>
      </w:r>
      <w:proofErr w:type="gramEnd"/>
      <w:r>
        <w:rPr>
          <w:rFonts w:ascii="Tahoma" w:hAnsi="Tahoma" w:cs="Tahoma"/>
          <w:sz w:val="24"/>
          <w:szCs w:val="24"/>
        </w:rPr>
        <w:t xml:space="preserve"> может иметь несколько ключевых технологий в своей реализации</w:t>
      </w:r>
      <w:r w:rsidR="00774F5F">
        <w:rPr>
          <w:rFonts w:ascii="Tahoma" w:hAnsi="Tahoma" w:cs="Tahoma"/>
          <w:sz w:val="24"/>
          <w:szCs w:val="24"/>
        </w:rPr>
        <w:t xml:space="preserve">, </w:t>
      </w:r>
      <w:r w:rsidR="00D745D6">
        <w:rPr>
          <w:rFonts w:ascii="Tahoma" w:hAnsi="Tahoma" w:cs="Tahoma"/>
          <w:sz w:val="24"/>
          <w:szCs w:val="24"/>
        </w:rPr>
        <w:t>несколько базовых ИИ-технологий. В данном случае для решения указывается несколько технологий без учета весовых коэффициентов.</w:t>
      </w:r>
    </w:p>
    <w:p w14:paraId="20EA0189" w14:textId="77777777" w:rsidR="00794974" w:rsidRDefault="00794974" w:rsidP="00774F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F17CF6" w14:textId="7C974187" w:rsidR="00531115" w:rsidRPr="00774F5F" w:rsidRDefault="00531115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4"/>
          <w:szCs w:val="24"/>
        </w:rPr>
      </w:pPr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 xml:space="preserve">Сопоставление результатов работы </w:t>
      </w:r>
      <w:proofErr w:type="gramStart"/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>ИИ-решений</w:t>
      </w:r>
      <w:proofErr w:type="gramEnd"/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 xml:space="preserve"> </w:t>
      </w:r>
      <w:r w:rsidR="0009535C" w:rsidRPr="00774F5F">
        <w:rPr>
          <w:rFonts w:ascii="Tahoma" w:hAnsi="Tahoma" w:cs="Tahoma"/>
          <w:b/>
          <w:color w:val="70AD47" w:themeColor="accent6"/>
          <w:sz w:val="24"/>
          <w:szCs w:val="24"/>
        </w:rPr>
        <w:br/>
      </w:r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>и сервисов</w:t>
      </w:r>
    </w:p>
    <w:p w14:paraId="51B9C2BD" w14:textId="77777777" w:rsidR="007A5F1D" w:rsidRPr="0010165D" w:rsidRDefault="007A5F1D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32"/>
          <w:szCs w:val="32"/>
        </w:rPr>
      </w:pPr>
    </w:p>
    <w:p w14:paraId="5ECAB9F1" w14:textId="4D4C191B" w:rsidR="0009535C" w:rsidRPr="0009535C" w:rsidRDefault="0009535C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рамках сопоставления результатов работы </w:t>
      </w:r>
      <w:proofErr w:type="gramStart"/>
      <w:r>
        <w:rPr>
          <w:rFonts w:ascii="Tahoma" w:hAnsi="Tahoma" w:cs="Tahoma"/>
          <w:sz w:val="24"/>
          <w:szCs w:val="24"/>
        </w:rPr>
        <w:t>ИИ-решений</w:t>
      </w:r>
      <w:proofErr w:type="gramEnd"/>
      <w:r>
        <w:rPr>
          <w:rFonts w:ascii="Tahoma" w:hAnsi="Tahoma" w:cs="Tahoma"/>
          <w:sz w:val="24"/>
          <w:szCs w:val="24"/>
        </w:rPr>
        <w:t xml:space="preserve"> предполагается руководствоваться методологическими рекомендациями по оценке решений, в которых используются технологии </w:t>
      </w:r>
      <w:r w:rsidR="007C5842">
        <w:rPr>
          <w:rFonts w:ascii="Tahoma" w:hAnsi="Tahoma" w:cs="Tahoma"/>
          <w:sz w:val="24"/>
          <w:szCs w:val="24"/>
        </w:rPr>
        <w:t xml:space="preserve">ИИ </w:t>
      </w:r>
      <w:r>
        <w:rPr>
          <w:rFonts w:ascii="Tahoma" w:hAnsi="Tahoma" w:cs="Tahoma"/>
          <w:sz w:val="24"/>
          <w:szCs w:val="24"/>
        </w:rPr>
        <w:t>Министерства цифрового развития, связи и массовых коммуникаций Российской Федерации</w:t>
      </w:r>
      <w:r w:rsidR="007C5842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в части пунктов</w:t>
      </w:r>
      <w:r w:rsidRPr="0009535C">
        <w:rPr>
          <w:rFonts w:ascii="Tahoma" w:hAnsi="Tahoma" w:cs="Tahoma"/>
          <w:sz w:val="24"/>
          <w:szCs w:val="24"/>
        </w:rPr>
        <w:t>:</w:t>
      </w:r>
    </w:p>
    <w:p w14:paraId="65261862" w14:textId="77777777" w:rsidR="007C5842" w:rsidRDefault="007C584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FCDB1A7" w14:textId="10C15D54" w:rsidR="00D745D6" w:rsidRPr="00774F5F" w:rsidRDefault="00D745D6" w:rsidP="00774F5F">
      <w:pPr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774F5F">
        <w:rPr>
          <w:rFonts w:ascii="Tahoma" w:hAnsi="Tahoma" w:cs="Tahoma"/>
          <w:sz w:val="24"/>
          <w:szCs w:val="24"/>
        </w:rPr>
        <w:t>6. Ключевые артефакты при оценке решений, в которых используются технологии искусственного интеллекта</w:t>
      </w:r>
    </w:p>
    <w:p w14:paraId="57564882" w14:textId="611136BC" w:rsidR="00D745D6" w:rsidRDefault="00D745D6" w:rsidP="00774F5F">
      <w:pPr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774F5F">
        <w:rPr>
          <w:rFonts w:ascii="Tahoma" w:hAnsi="Tahoma" w:cs="Tahoma"/>
          <w:sz w:val="24"/>
          <w:szCs w:val="24"/>
        </w:rPr>
        <w:t xml:space="preserve">7. </w:t>
      </w:r>
      <w:r w:rsidR="00AC72F1" w:rsidRPr="00774F5F">
        <w:rPr>
          <w:rFonts w:ascii="Tahoma" w:hAnsi="Tahoma" w:cs="Tahoma"/>
          <w:sz w:val="24"/>
          <w:szCs w:val="24"/>
        </w:rPr>
        <w:t>Примеры метрик для оценки решений, в которых используются технологии искусственного интеллекта</w:t>
      </w:r>
      <w:r w:rsidR="007C5842">
        <w:rPr>
          <w:rFonts w:ascii="Tahoma" w:hAnsi="Tahoma" w:cs="Tahoma"/>
          <w:sz w:val="24"/>
          <w:szCs w:val="24"/>
        </w:rPr>
        <w:t>.</w:t>
      </w:r>
    </w:p>
    <w:p w14:paraId="6C6DA87B" w14:textId="77777777" w:rsidR="007C5842" w:rsidRPr="00774F5F" w:rsidRDefault="007C584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7B34AFA" w14:textId="0CFE0927" w:rsidR="00D04F27" w:rsidRDefault="00AC72F1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Отдельно отметим необходимость использования репрезентативных </w:t>
      </w:r>
      <w:r w:rsidR="001C1898">
        <w:rPr>
          <w:rFonts w:ascii="Tahoma" w:hAnsi="Tahoma" w:cs="Tahoma"/>
          <w:sz w:val="24"/>
          <w:szCs w:val="24"/>
        </w:rPr>
        <w:t xml:space="preserve">механизмов хранения </w:t>
      </w:r>
      <w:r w:rsidR="00346B9F">
        <w:rPr>
          <w:rFonts w:ascii="Tahoma" w:hAnsi="Tahoma" w:cs="Tahoma"/>
          <w:sz w:val="24"/>
          <w:szCs w:val="24"/>
        </w:rPr>
        <w:t xml:space="preserve">и обработки </w:t>
      </w:r>
      <w:r w:rsidR="001C1898">
        <w:rPr>
          <w:rFonts w:ascii="Tahoma" w:hAnsi="Tahoma" w:cs="Tahoma"/>
          <w:sz w:val="24"/>
          <w:szCs w:val="24"/>
        </w:rPr>
        <w:t>большого количества информации (</w:t>
      </w:r>
      <w:proofErr w:type="spellStart"/>
      <w:r w:rsidR="001C1898">
        <w:rPr>
          <w:rFonts w:ascii="Tahoma" w:hAnsi="Tahoma" w:cs="Tahoma"/>
          <w:sz w:val="24"/>
          <w:szCs w:val="24"/>
        </w:rPr>
        <w:t>датасетов</w:t>
      </w:r>
      <w:proofErr w:type="spellEnd"/>
      <w:r w:rsidR="001C1898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 представляющих собой достоверные данные (</w:t>
      </w:r>
      <w:r>
        <w:rPr>
          <w:rFonts w:ascii="Tahoma" w:hAnsi="Tahoma" w:cs="Tahoma"/>
          <w:sz w:val="24"/>
          <w:szCs w:val="24"/>
          <w:lang w:val="en-US"/>
        </w:rPr>
        <w:t>ground</w:t>
      </w:r>
      <w:r w:rsidRPr="00AC7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truth</w:t>
      </w:r>
      <w:r w:rsidRPr="00AC72F1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 и минимизаци</w:t>
      </w:r>
      <w:r w:rsidR="007C5842">
        <w:rPr>
          <w:rFonts w:ascii="Tahoma" w:hAnsi="Tahoma" w:cs="Tahoma"/>
          <w:sz w:val="24"/>
          <w:szCs w:val="24"/>
        </w:rPr>
        <w:t>ю</w:t>
      </w:r>
      <w:r>
        <w:rPr>
          <w:rFonts w:ascii="Tahoma" w:hAnsi="Tahoma" w:cs="Tahoma"/>
          <w:sz w:val="24"/>
          <w:szCs w:val="24"/>
        </w:rPr>
        <w:t xml:space="preserve"> использования их </w:t>
      </w:r>
      <w:r w:rsidR="00714F46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в обучающих и тестовых наборах данных. Данное требование обусловлено необходимостью получения несмещенной оценки работы моделей для формирования релевантного </w:t>
      </w:r>
      <w:r w:rsidR="00346B9F">
        <w:rPr>
          <w:rFonts w:ascii="Tahoma" w:hAnsi="Tahoma" w:cs="Tahoma"/>
          <w:sz w:val="24"/>
          <w:szCs w:val="24"/>
        </w:rPr>
        <w:t xml:space="preserve">отчета </w:t>
      </w:r>
      <w:r>
        <w:rPr>
          <w:rFonts w:ascii="Tahoma" w:hAnsi="Tahoma" w:cs="Tahoma"/>
          <w:sz w:val="24"/>
          <w:szCs w:val="24"/>
        </w:rPr>
        <w:t>с конечными результатами.</w:t>
      </w:r>
    </w:p>
    <w:p w14:paraId="29A8ED76" w14:textId="179AA979" w:rsidR="0027088F" w:rsidRDefault="0027088F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3442BDA" w14:textId="300AF856" w:rsidR="00C206E7" w:rsidRDefault="00C206E7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4"/>
          <w:szCs w:val="24"/>
        </w:rPr>
      </w:pPr>
      <w:r w:rsidRPr="00774F5F">
        <w:rPr>
          <w:rFonts w:ascii="Tahoma" w:hAnsi="Tahoma" w:cs="Tahoma"/>
          <w:b/>
          <w:color w:val="70AD47" w:themeColor="accent6"/>
          <w:sz w:val="24"/>
          <w:szCs w:val="24"/>
        </w:rPr>
        <w:t xml:space="preserve">Этапы </w:t>
      </w:r>
      <w:r w:rsidR="00AF771F" w:rsidRPr="00774F5F">
        <w:rPr>
          <w:rFonts w:ascii="Tahoma" w:hAnsi="Tahoma" w:cs="Tahoma"/>
          <w:b/>
          <w:color w:val="70AD47" w:themeColor="accent6"/>
          <w:sz w:val="24"/>
          <w:szCs w:val="24"/>
        </w:rPr>
        <w:t>составления методологии</w:t>
      </w:r>
    </w:p>
    <w:p w14:paraId="2FE5CE57" w14:textId="77777777" w:rsidR="007C5842" w:rsidRPr="00774F5F" w:rsidRDefault="007C5842" w:rsidP="00774F5F">
      <w:pPr>
        <w:spacing w:after="0" w:line="240" w:lineRule="auto"/>
        <w:rPr>
          <w:rFonts w:ascii="Tahoma" w:hAnsi="Tahoma" w:cs="Tahoma"/>
          <w:b/>
          <w:color w:val="70AD47" w:themeColor="accent6"/>
          <w:sz w:val="24"/>
          <w:szCs w:val="24"/>
        </w:rPr>
      </w:pPr>
    </w:p>
    <w:p w14:paraId="482262E8" w14:textId="59F45061" w:rsidR="002A5292" w:rsidRDefault="002A529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Составлени</w:t>
      </w:r>
      <w:r w:rsidR="00714F46">
        <w:rPr>
          <w:rFonts w:ascii="Tahoma" w:hAnsi="Tahoma" w:cs="Tahoma"/>
          <w:sz w:val="24"/>
          <w:szCs w:val="24"/>
        </w:rPr>
        <w:t>е</w:t>
      </w:r>
      <w:r>
        <w:rPr>
          <w:rFonts w:ascii="Tahoma" w:hAnsi="Tahoma" w:cs="Tahoma"/>
          <w:sz w:val="24"/>
          <w:szCs w:val="24"/>
        </w:rPr>
        <w:t xml:space="preserve"> методологии включает в себя последовательный набор действий</w:t>
      </w:r>
      <w:r w:rsidRPr="002A5292">
        <w:rPr>
          <w:rFonts w:ascii="Tahoma" w:hAnsi="Tahoma" w:cs="Tahoma"/>
          <w:sz w:val="24"/>
          <w:szCs w:val="24"/>
        </w:rPr>
        <w:t>:</w:t>
      </w:r>
    </w:p>
    <w:p w14:paraId="5DCEFC06" w14:textId="6B96E782" w:rsidR="002A5292" w:rsidRDefault="002A5292" w:rsidP="00774F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Согласование проекта методологии оценки </w:t>
      </w:r>
      <w:r w:rsidR="00E26F3D">
        <w:rPr>
          <w:rFonts w:ascii="Tahoma" w:hAnsi="Tahoma" w:cs="Tahoma"/>
          <w:sz w:val="24"/>
          <w:szCs w:val="24"/>
        </w:rPr>
        <w:t>Э</w:t>
      </w:r>
      <w:r>
        <w:rPr>
          <w:rFonts w:ascii="Tahoma" w:hAnsi="Tahoma" w:cs="Tahoma"/>
          <w:sz w:val="24"/>
          <w:szCs w:val="24"/>
        </w:rPr>
        <w:t>кспертной группой</w:t>
      </w:r>
      <w:r w:rsidR="00714F4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9F2CE98" w14:textId="7399E206" w:rsidR="002A5292" w:rsidRDefault="002A5292" w:rsidP="00774F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Утверждени</w:t>
      </w:r>
      <w:r w:rsidR="00714F46">
        <w:rPr>
          <w:rFonts w:ascii="Tahoma" w:hAnsi="Tahoma" w:cs="Tahoma"/>
          <w:sz w:val="24"/>
          <w:szCs w:val="24"/>
        </w:rPr>
        <w:t>е</w:t>
      </w:r>
      <w:r>
        <w:rPr>
          <w:rFonts w:ascii="Tahoma" w:hAnsi="Tahoma" w:cs="Tahoma"/>
          <w:sz w:val="24"/>
          <w:szCs w:val="24"/>
        </w:rPr>
        <w:t xml:space="preserve"> плана и проекта анкетирования застройщиков</w:t>
      </w:r>
      <w:r w:rsidR="00714F46">
        <w:rPr>
          <w:rFonts w:ascii="Tahoma" w:hAnsi="Tahoma" w:cs="Tahoma"/>
          <w:sz w:val="24"/>
          <w:szCs w:val="24"/>
        </w:rPr>
        <w:t>.</w:t>
      </w:r>
    </w:p>
    <w:p w14:paraId="28A1EE0A" w14:textId="5281269C" w:rsidR="002A5292" w:rsidRDefault="002A5292" w:rsidP="00774F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Проведение анкетирования застройщиков с целью получения репрезентативной выборки.</w:t>
      </w:r>
    </w:p>
    <w:p w14:paraId="3FB30045" w14:textId="57E2DAAA" w:rsidR="002A5292" w:rsidRDefault="002A5292" w:rsidP="00774F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Анализ полученных данных, агрегация и расчет аналитических показателей проникновения </w:t>
      </w:r>
      <w:proofErr w:type="gramStart"/>
      <w:r>
        <w:rPr>
          <w:rFonts w:ascii="Tahoma" w:hAnsi="Tahoma" w:cs="Tahoma"/>
          <w:sz w:val="24"/>
          <w:szCs w:val="24"/>
        </w:rPr>
        <w:t>ИИ-технологий</w:t>
      </w:r>
      <w:proofErr w:type="gramEnd"/>
      <w:r>
        <w:rPr>
          <w:rFonts w:ascii="Tahoma" w:hAnsi="Tahoma" w:cs="Tahoma"/>
          <w:sz w:val="24"/>
          <w:szCs w:val="24"/>
        </w:rPr>
        <w:t xml:space="preserve"> в отрасли</w:t>
      </w:r>
      <w:r w:rsidR="00714F46">
        <w:rPr>
          <w:rFonts w:ascii="Tahoma" w:hAnsi="Tahoma" w:cs="Tahoma"/>
          <w:sz w:val="24"/>
          <w:szCs w:val="24"/>
        </w:rPr>
        <w:t>.</w:t>
      </w:r>
    </w:p>
    <w:p w14:paraId="0582254D" w14:textId="4EC77017" w:rsidR="002A5292" w:rsidRDefault="002A5292" w:rsidP="00774F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Вынесение результатов </w:t>
      </w:r>
      <w:r w:rsidR="00877399">
        <w:rPr>
          <w:rFonts w:ascii="Tahoma" w:hAnsi="Tahoma" w:cs="Tahoma"/>
          <w:sz w:val="24"/>
          <w:szCs w:val="24"/>
        </w:rPr>
        <w:t>для обсуждения экспертно</w:t>
      </w:r>
      <w:r w:rsidR="004B7482">
        <w:rPr>
          <w:rFonts w:ascii="Tahoma" w:hAnsi="Tahoma" w:cs="Tahoma"/>
          <w:sz w:val="24"/>
          <w:szCs w:val="24"/>
        </w:rPr>
        <w:t>й группой</w:t>
      </w:r>
      <w:r w:rsidR="00714F46">
        <w:rPr>
          <w:rFonts w:ascii="Tahoma" w:hAnsi="Tahoma" w:cs="Tahoma"/>
          <w:sz w:val="24"/>
          <w:szCs w:val="24"/>
        </w:rPr>
        <w:t>.</w:t>
      </w:r>
      <w:r w:rsidR="004B7482">
        <w:rPr>
          <w:rFonts w:ascii="Tahoma" w:hAnsi="Tahoma" w:cs="Tahoma"/>
          <w:sz w:val="24"/>
          <w:szCs w:val="24"/>
        </w:rPr>
        <w:t xml:space="preserve"> </w:t>
      </w:r>
    </w:p>
    <w:p w14:paraId="5850F931" w14:textId="3BA909C1" w:rsidR="004B7482" w:rsidRDefault="004B7482" w:rsidP="00774F5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Согласование целевых показателей и корректировка методологии в случае необходимости</w:t>
      </w:r>
      <w:r w:rsidR="00714F46">
        <w:rPr>
          <w:rFonts w:ascii="Tahoma" w:hAnsi="Tahoma" w:cs="Tahoma"/>
          <w:sz w:val="24"/>
          <w:szCs w:val="24"/>
        </w:rPr>
        <w:t>.</w:t>
      </w:r>
    </w:p>
    <w:p w14:paraId="5EE80DF3" w14:textId="77777777" w:rsidR="00714F46" w:rsidRPr="004B7482" w:rsidRDefault="00714F46" w:rsidP="00774F5F">
      <w:pPr>
        <w:pStyle w:val="a3"/>
        <w:spacing w:after="0" w:line="240" w:lineRule="auto"/>
        <w:ind w:left="714"/>
        <w:jc w:val="both"/>
        <w:rPr>
          <w:rFonts w:ascii="Tahoma" w:hAnsi="Tahoma" w:cs="Tahoma"/>
          <w:sz w:val="24"/>
          <w:szCs w:val="24"/>
        </w:rPr>
      </w:pPr>
    </w:p>
    <w:p w14:paraId="231CD818" w14:textId="67DBB013" w:rsidR="00C206E7" w:rsidRDefault="004B7482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Для возможности динамического мониторинга показателей проникновения </w:t>
      </w:r>
      <w:r>
        <w:rPr>
          <w:rFonts w:ascii="Tahoma" w:hAnsi="Tahoma" w:cs="Tahoma"/>
          <w:sz w:val="24"/>
          <w:szCs w:val="24"/>
        </w:rPr>
        <w:br/>
      </w:r>
      <w:proofErr w:type="gramStart"/>
      <w:r>
        <w:rPr>
          <w:rFonts w:ascii="Tahoma" w:hAnsi="Tahoma" w:cs="Tahoma"/>
          <w:sz w:val="24"/>
          <w:szCs w:val="24"/>
        </w:rPr>
        <w:t>ИИ-технологий</w:t>
      </w:r>
      <w:proofErr w:type="gramEnd"/>
      <w:r>
        <w:rPr>
          <w:rFonts w:ascii="Tahoma" w:hAnsi="Tahoma" w:cs="Tahoma"/>
          <w:sz w:val="24"/>
          <w:szCs w:val="24"/>
        </w:rPr>
        <w:t xml:space="preserve"> в отрасли жилищного строительства рекомендуется ежеквартально актуализировать данные с помощью</w:t>
      </w:r>
      <w:r w:rsidRPr="004B7482">
        <w:rPr>
          <w:rFonts w:ascii="Tahoma" w:hAnsi="Tahoma" w:cs="Tahoma"/>
          <w:sz w:val="24"/>
          <w:szCs w:val="24"/>
        </w:rPr>
        <w:t>:</w:t>
      </w:r>
    </w:p>
    <w:p w14:paraId="71FEA6C9" w14:textId="23DFB756" w:rsidR="004B7482" w:rsidRPr="00774F5F" w:rsidRDefault="00714F46" w:rsidP="00774F5F">
      <w:p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–  п</w:t>
      </w:r>
      <w:r w:rsidR="004B7482" w:rsidRPr="00774F5F">
        <w:rPr>
          <w:rFonts w:ascii="Tahoma" w:hAnsi="Tahoma" w:cs="Tahoma"/>
          <w:sz w:val="24"/>
          <w:szCs w:val="24"/>
        </w:rPr>
        <w:t>роведени</w:t>
      </w:r>
      <w:r w:rsidRPr="00774F5F">
        <w:rPr>
          <w:rFonts w:ascii="Tahoma" w:hAnsi="Tahoma" w:cs="Tahoma"/>
          <w:sz w:val="24"/>
          <w:szCs w:val="24"/>
        </w:rPr>
        <w:t>я</w:t>
      </w:r>
      <w:r w:rsidR="004B7482" w:rsidRPr="00774F5F">
        <w:rPr>
          <w:rFonts w:ascii="Tahoma" w:hAnsi="Tahoma" w:cs="Tahoma"/>
          <w:sz w:val="24"/>
          <w:szCs w:val="24"/>
        </w:rPr>
        <w:t xml:space="preserve"> анкетирования на предмет изменений в части применения </w:t>
      </w:r>
      <w:r w:rsidR="004B7482" w:rsidRPr="00774F5F">
        <w:rPr>
          <w:rFonts w:ascii="Tahoma" w:hAnsi="Tahoma" w:cs="Tahoma"/>
          <w:sz w:val="24"/>
          <w:szCs w:val="24"/>
        </w:rPr>
        <w:br/>
      </w:r>
      <w:proofErr w:type="gramStart"/>
      <w:r w:rsidR="004B7482" w:rsidRPr="00774F5F">
        <w:rPr>
          <w:rFonts w:ascii="Tahoma" w:hAnsi="Tahoma" w:cs="Tahoma"/>
          <w:sz w:val="24"/>
          <w:szCs w:val="24"/>
        </w:rPr>
        <w:t>ИИ-технологий</w:t>
      </w:r>
      <w:proofErr w:type="gramEnd"/>
      <w:r w:rsidR="004B7482" w:rsidRPr="00774F5F">
        <w:rPr>
          <w:rFonts w:ascii="Tahoma" w:hAnsi="Tahoma" w:cs="Tahoma"/>
          <w:sz w:val="24"/>
          <w:szCs w:val="24"/>
        </w:rPr>
        <w:t xml:space="preserve"> до 15 числа последнего месяца квартала</w:t>
      </w:r>
      <w:r w:rsidRPr="00774F5F">
        <w:rPr>
          <w:rFonts w:ascii="Tahoma" w:hAnsi="Tahoma" w:cs="Tahoma"/>
          <w:sz w:val="24"/>
          <w:szCs w:val="24"/>
        </w:rPr>
        <w:t>;</w:t>
      </w:r>
    </w:p>
    <w:p w14:paraId="33E10C52" w14:textId="3CED37B7" w:rsidR="004B7482" w:rsidRPr="00774F5F" w:rsidRDefault="00714F46" w:rsidP="00774F5F">
      <w:p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–  а</w:t>
      </w:r>
      <w:r w:rsidR="004B7482" w:rsidRPr="00774F5F">
        <w:rPr>
          <w:rFonts w:ascii="Tahoma" w:hAnsi="Tahoma" w:cs="Tahoma"/>
          <w:sz w:val="24"/>
          <w:szCs w:val="24"/>
        </w:rPr>
        <w:t>нализ</w:t>
      </w:r>
      <w:r w:rsidRPr="00774F5F">
        <w:rPr>
          <w:rFonts w:ascii="Tahoma" w:hAnsi="Tahoma" w:cs="Tahoma"/>
          <w:sz w:val="24"/>
          <w:szCs w:val="24"/>
        </w:rPr>
        <w:t>а</w:t>
      </w:r>
      <w:r w:rsidR="004B7482" w:rsidRPr="00774F5F">
        <w:rPr>
          <w:rFonts w:ascii="Tahoma" w:hAnsi="Tahoma" w:cs="Tahoma"/>
          <w:sz w:val="24"/>
          <w:szCs w:val="24"/>
        </w:rPr>
        <w:t xml:space="preserve"> полученных данных и обновлени</w:t>
      </w:r>
      <w:r w:rsidRPr="00774F5F">
        <w:rPr>
          <w:rFonts w:ascii="Tahoma" w:hAnsi="Tahoma" w:cs="Tahoma"/>
          <w:sz w:val="24"/>
          <w:szCs w:val="24"/>
        </w:rPr>
        <w:t>я</w:t>
      </w:r>
      <w:r w:rsidR="004B7482" w:rsidRPr="00774F5F">
        <w:rPr>
          <w:rFonts w:ascii="Tahoma" w:hAnsi="Tahoma" w:cs="Tahoma"/>
          <w:sz w:val="24"/>
          <w:szCs w:val="24"/>
        </w:rPr>
        <w:t xml:space="preserve"> показателей проникновения </w:t>
      </w:r>
      <w:r w:rsidR="00B40F02" w:rsidRPr="00774F5F">
        <w:rPr>
          <w:rFonts w:ascii="Tahoma" w:hAnsi="Tahoma" w:cs="Tahoma"/>
          <w:sz w:val="24"/>
          <w:szCs w:val="24"/>
        </w:rPr>
        <w:br/>
      </w:r>
      <w:proofErr w:type="gramStart"/>
      <w:r w:rsidR="004B7482" w:rsidRPr="00774F5F">
        <w:rPr>
          <w:rFonts w:ascii="Tahoma" w:hAnsi="Tahoma" w:cs="Tahoma"/>
          <w:sz w:val="24"/>
          <w:szCs w:val="24"/>
        </w:rPr>
        <w:t>ИИ-технологий</w:t>
      </w:r>
      <w:proofErr w:type="gramEnd"/>
      <w:r w:rsidR="004B7482" w:rsidRPr="00774F5F">
        <w:rPr>
          <w:rFonts w:ascii="Tahoma" w:hAnsi="Tahoma" w:cs="Tahoma"/>
          <w:sz w:val="24"/>
          <w:szCs w:val="24"/>
        </w:rPr>
        <w:t xml:space="preserve"> до 20 числа последнего месяца квартала</w:t>
      </w:r>
      <w:r w:rsidRPr="00774F5F">
        <w:rPr>
          <w:rFonts w:ascii="Tahoma" w:hAnsi="Tahoma" w:cs="Tahoma"/>
          <w:sz w:val="24"/>
          <w:szCs w:val="24"/>
        </w:rPr>
        <w:t>;</w:t>
      </w:r>
    </w:p>
    <w:p w14:paraId="1064EE1A" w14:textId="6A6DE431" w:rsidR="004B7482" w:rsidRPr="00774F5F" w:rsidRDefault="00714F46" w:rsidP="00774F5F">
      <w:p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– п</w:t>
      </w:r>
      <w:r w:rsidR="00B40F02" w:rsidRPr="00774F5F">
        <w:rPr>
          <w:rFonts w:ascii="Tahoma" w:hAnsi="Tahoma" w:cs="Tahoma"/>
          <w:sz w:val="24"/>
          <w:szCs w:val="24"/>
        </w:rPr>
        <w:t>резентаци</w:t>
      </w:r>
      <w:r w:rsidRPr="00774F5F">
        <w:rPr>
          <w:rFonts w:ascii="Tahoma" w:hAnsi="Tahoma" w:cs="Tahoma"/>
          <w:sz w:val="24"/>
          <w:szCs w:val="24"/>
        </w:rPr>
        <w:t>и</w:t>
      </w:r>
      <w:r w:rsidR="00B40F02" w:rsidRPr="00774F5F">
        <w:rPr>
          <w:rFonts w:ascii="Tahoma" w:hAnsi="Tahoma" w:cs="Tahoma"/>
          <w:sz w:val="24"/>
          <w:szCs w:val="24"/>
        </w:rPr>
        <w:t xml:space="preserve"> результатов анализа участникам экспертной группы до 27 числа последнего месяца квартала.</w:t>
      </w:r>
    </w:p>
    <w:p w14:paraId="330ECAF0" w14:textId="4BF32CE5" w:rsidR="00D81EA4" w:rsidRPr="00D81EA4" w:rsidRDefault="00D81EA4" w:rsidP="00774F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D81EA4" w:rsidRPr="00D81EA4" w:rsidSect="00774F5F">
      <w:headerReference w:type="default" r:id="rId10"/>
      <w:pgSz w:w="11906" w:h="16838"/>
      <w:pgMar w:top="851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11FA3" w14:textId="77777777" w:rsidR="00337CA9" w:rsidRDefault="00337CA9" w:rsidP="00AB0BB5">
      <w:pPr>
        <w:spacing w:after="0" w:line="240" w:lineRule="auto"/>
      </w:pPr>
      <w:r>
        <w:separator/>
      </w:r>
    </w:p>
  </w:endnote>
  <w:endnote w:type="continuationSeparator" w:id="0">
    <w:p w14:paraId="540C67EA" w14:textId="77777777" w:rsidR="00337CA9" w:rsidRDefault="00337CA9" w:rsidP="00AB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34479" w14:textId="77777777" w:rsidR="00337CA9" w:rsidRDefault="00337CA9" w:rsidP="00AB0BB5">
      <w:pPr>
        <w:spacing w:after="0" w:line="240" w:lineRule="auto"/>
      </w:pPr>
      <w:r>
        <w:separator/>
      </w:r>
    </w:p>
  </w:footnote>
  <w:footnote w:type="continuationSeparator" w:id="0">
    <w:p w14:paraId="3E47BDC4" w14:textId="77777777" w:rsidR="00337CA9" w:rsidRDefault="00337CA9" w:rsidP="00AB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222140"/>
      <w:docPartObj>
        <w:docPartGallery w:val="Page Numbers (Top of Page)"/>
        <w:docPartUnique/>
      </w:docPartObj>
    </w:sdtPr>
    <w:sdtEndPr>
      <w:rPr>
        <w:rFonts w:ascii="Tahoma" w:hAnsi="Tahoma" w:cs="Tahoma"/>
        <w:sz w:val="24"/>
        <w:szCs w:val="24"/>
      </w:rPr>
    </w:sdtEndPr>
    <w:sdtContent>
      <w:p w14:paraId="612C0F59" w14:textId="5108A0BF" w:rsidR="00AB0BB5" w:rsidRPr="00774F5F" w:rsidRDefault="00AB0BB5">
        <w:pPr>
          <w:pStyle w:val="ac"/>
          <w:jc w:val="center"/>
          <w:rPr>
            <w:rFonts w:ascii="Tahoma" w:hAnsi="Tahoma" w:cs="Tahoma"/>
            <w:sz w:val="24"/>
            <w:szCs w:val="24"/>
          </w:rPr>
        </w:pPr>
        <w:r w:rsidRPr="00774F5F">
          <w:rPr>
            <w:rFonts w:ascii="Tahoma" w:hAnsi="Tahoma" w:cs="Tahoma"/>
            <w:sz w:val="24"/>
            <w:szCs w:val="24"/>
          </w:rPr>
          <w:fldChar w:fldCharType="begin"/>
        </w:r>
        <w:r w:rsidRPr="00774F5F">
          <w:instrText>PAGE   \* MERGEFORMAT</w:instrText>
        </w:r>
        <w:r w:rsidRPr="00774F5F">
          <w:rPr>
            <w:rFonts w:ascii="Tahoma" w:hAnsi="Tahoma" w:cs="Tahoma"/>
            <w:sz w:val="24"/>
            <w:szCs w:val="24"/>
          </w:rPr>
          <w:fldChar w:fldCharType="separate"/>
        </w:r>
        <w:r w:rsidR="006024B3" w:rsidRPr="006024B3">
          <w:rPr>
            <w:rFonts w:ascii="Tahoma" w:hAnsi="Tahoma" w:cs="Tahoma"/>
            <w:noProof/>
            <w:sz w:val="24"/>
            <w:szCs w:val="24"/>
          </w:rPr>
          <w:t>5</w:t>
        </w:r>
        <w:r w:rsidRPr="00774F5F">
          <w:rPr>
            <w:rFonts w:ascii="Tahoma" w:hAnsi="Tahoma" w:cs="Tahoma"/>
            <w:sz w:val="24"/>
            <w:szCs w:val="24"/>
          </w:rPr>
          <w:fldChar w:fldCharType="end"/>
        </w:r>
      </w:p>
    </w:sdtContent>
  </w:sdt>
  <w:p w14:paraId="2496A6C8" w14:textId="77777777" w:rsidR="00AB0BB5" w:rsidRDefault="00AB0B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D01"/>
    <w:multiLevelType w:val="hybridMultilevel"/>
    <w:tmpl w:val="E634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55E9B"/>
    <w:multiLevelType w:val="hybridMultilevel"/>
    <w:tmpl w:val="6FF2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B7517"/>
    <w:multiLevelType w:val="hybridMultilevel"/>
    <w:tmpl w:val="AB46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34CB1"/>
    <w:multiLevelType w:val="hybridMultilevel"/>
    <w:tmpl w:val="F252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15AD2"/>
    <w:multiLevelType w:val="hybridMultilevel"/>
    <w:tmpl w:val="EE34F28E"/>
    <w:lvl w:ilvl="0" w:tplc="CDBE66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C2E7F69"/>
    <w:multiLevelType w:val="hybridMultilevel"/>
    <w:tmpl w:val="188E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221DC"/>
    <w:multiLevelType w:val="hybridMultilevel"/>
    <w:tmpl w:val="5DA4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B3526"/>
    <w:multiLevelType w:val="hybridMultilevel"/>
    <w:tmpl w:val="EE34F28E"/>
    <w:lvl w:ilvl="0" w:tplc="CDBE66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CC"/>
    <w:rsid w:val="000079BE"/>
    <w:rsid w:val="0009535C"/>
    <w:rsid w:val="000E42B1"/>
    <w:rsid w:val="000E533A"/>
    <w:rsid w:val="0010165D"/>
    <w:rsid w:val="00153D17"/>
    <w:rsid w:val="00171A7B"/>
    <w:rsid w:val="001C1898"/>
    <w:rsid w:val="00233161"/>
    <w:rsid w:val="00261576"/>
    <w:rsid w:val="0027088F"/>
    <w:rsid w:val="002A5292"/>
    <w:rsid w:val="002B6E49"/>
    <w:rsid w:val="002C4041"/>
    <w:rsid w:val="002D74FB"/>
    <w:rsid w:val="00337CA9"/>
    <w:rsid w:val="00346B9F"/>
    <w:rsid w:val="003704EA"/>
    <w:rsid w:val="003C47D1"/>
    <w:rsid w:val="003E0391"/>
    <w:rsid w:val="00402359"/>
    <w:rsid w:val="0042105B"/>
    <w:rsid w:val="004B7482"/>
    <w:rsid w:val="004F0D0F"/>
    <w:rsid w:val="00531115"/>
    <w:rsid w:val="005A7E15"/>
    <w:rsid w:val="005F5CCC"/>
    <w:rsid w:val="006024B3"/>
    <w:rsid w:val="006666AA"/>
    <w:rsid w:val="006C4B39"/>
    <w:rsid w:val="006E5BAF"/>
    <w:rsid w:val="00714F46"/>
    <w:rsid w:val="0072040C"/>
    <w:rsid w:val="00774F5F"/>
    <w:rsid w:val="0079374E"/>
    <w:rsid w:val="00794974"/>
    <w:rsid w:val="007A1081"/>
    <w:rsid w:val="007A5F1D"/>
    <w:rsid w:val="007C5842"/>
    <w:rsid w:val="007F6FD8"/>
    <w:rsid w:val="00806A15"/>
    <w:rsid w:val="00877399"/>
    <w:rsid w:val="00881356"/>
    <w:rsid w:val="00891931"/>
    <w:rsid w:val="00902F46"/>
    <w:rsid w:val="0095266A"/>
    <w:rsid w:val="009D56B3"/>
    <w:rsid w:val="009E71E7"/>
    <w:rsid w:val="00A51C13"/>
    <w:rsid w:val="00A7690D"/>
    <w:rsid w:val="00AB0BB5"/>
    <w:rsid w:val="00AC72F1"/>
    <w:rsid w:val="00AE5ED6"/>
    <w:rsid w:val="00AF771F"/>
    <w:rsid w:val="00B40F02"/>
    <w:rsid w:val="00B50774"/>
    <w:rsid w:val="00B5154B"/>
    <w:rsid w:val="00BE7C5B"/>
    <w:rsid w:val="00C04A80"/>
    <w:rsid w:val="00C206E7"/>
    <w:rsid w:val="00C32833"/>
    <w:rsid w:val="00C40D98"/>
    <w:rsid w:val="00C6514C"/>
    <w:rsid w:val="00C71385"/>
    <w:rsid w:val="00C777CF"/>
    <w:rsid w:val="00CB43DD"/>
    <w:rsid w:val="00D04F27"/>
    <w:rsid w:val="00D745D6"/>
    <w:rsid w:val="00D81EA4"/>
    <w:rsid w:val="00DB0384"/>
    <w:rsid w:val="00E26F3D"/>
    <w:rsid w:val="00EA34F4"/>
    <w:rsid w:val="00EE1E93"/>
    <w:rsid w:val="00EF1C36"/>
    <w:rsid w:val="00F26D01"/>
    <w:rsid w:val="00FC252D"/>
    <w:rsid w:val="00FE27AF"/>
    <w:rsid w:val="00FE294C"/>
    <w:rsid w:val="00FE74AE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95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1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651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51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514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514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514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14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A5F1D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B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0BB5"/>
  </w:style>
  <w:style w:type="paragraph" w:styleId="ae">
    <w:name w:val="footer"/>
    <w:basedOn w:val="a"/>
    <w:link w:val="af"/>
    <w:uiPriority w:val="99"/>
    <w:unhideWhenUsed/>
    <w:rsid w:val="00AB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1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651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51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514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514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514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14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A5F1D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B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0BB5"/>
  </w:style>
  <w:style w:type="paragraph" w:styleId="ae">
    <w:name w:val="footer"/>
    <w:basedOn w:val="a"/>
    <w:link w:val="af"/>
    <w:uiPriority w:val="99"/>
    <w:unhideWhenUsed/>
    <w:rsid w:val="00AB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DOM.RF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 Григорий Александрович</dc:creator>
  <cp:lastModifiedBy>admin</cp:lastModifiedBy>
  <cp:revision>2</cp:revision>
  <cp:lastPrinted>2024-02-28T09:42:00Z</cp:lastPrinted>
  <dcterms:created xsi:type="dcterms:W3CDTF">2024-09-03T03:25:00Z</dcterms:created>
  <dcterms:modified xsi:type="dcterms:W3CDTF">2024-09-03T03:25:00Z</dcterms:modified>
</cp:coreProperties>
</file>