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5103"/>
        <w:gridCol w:w="141"/>
      </w:tblGrid>
      <w:tr w:rsidR="003C25A5" w:rsidTr="0081450F">
        <w:tc>
          <w:tcPr>
            <w:tcW w:w="10314" w:type="dxa"/>
            <w:gridSpan w:val="4"/>
            <w:tcBorders>
              <w:bottom w:val="thinThickThinSmallGap" w:sz="24" w:space="0" w:color="0000CC"/>
            </w:tcBorders>
          </w:tcPr>
          <w:p w:rsidR="003C25A5" w:rsidRDefault="003C25A5" w:rsidP="00E820AE">
            <w:pPr>
              <w:pStyle w:val="Standard"/>
              <w:spacing w:line="360" w:lineRule="exact"/>
              <w:jc w:val="center"/>
              <w:rPr>
                <w:b/>
                <w:bCs/>
                <w:color w:val="0000CC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1450F">
              <w:rPr>
                <w:b/>
                <w:bCs/>
                <w:color w:val="0000CC"/>
                <w:sz w:val="28"/>
                <w:szCs w:val="28"/>
                <w:lang w:val="ru-RU"/>
              </w:rPr>
              <w:t xml:space="preserve">НАЦИОНАЛЬНОЕ ОБЪЕДИНЕНИЕ </w:t>
            </w:r>
            <w:r w:rsidRPr="0081450F">
              <w:rPr>
                <w:b/>
                <w:bCs/>
                <w:color w:val="0000CC"/>
                <w:sz w:val="28"/>
                <w:szCs w:val="28"/>
                <w:lang w:val="ru-RU"/>
              </w:rPr>
              <w:br/>
            </w:r>
            <w:r w:rsidRPr="0081450F">
              <w:rPr>
                <w:b/>
                <w:bCs/>
                <w:caps/>
                <w:color w:val="0000CC"/>
                <w:sz w:val="28"/>
                <w:szCs w:val="28"/>
                <w:lang w:val="ru-RU"/>
              </w:rPr>
              <w:t>организаций</w:t>
            </w:r>
            <w:r w:rsidR="00E820AE">
              <w:rPr>
                <w:b/>
                <w:bCs/>
                <w:caps/>
                <w:color w:val="0000CC"/>
                <w:sz w:val="28"/>
                <w:szCs w:val="28"/>
                <w:lang w:val="ru-RU"/>
              </w:rPr>
              <w:t xml:space="preserve"> </w:t>
            </w:r>
            <w:r w:rsidRPr="0081450F">
              <w:rPr>
                <w:b/>
                <w:bCs/>
                <w:color w:val="0000CC"/>
                <w:sz w:val="28"/>
                <w:szCs w:val="28"/>
                <w:lang w:val="ru-RU"/>
              </w:rPr>
              <w:t>В ОБЛАСТИ ЭНЕРГ</w:t>
            </w:r>
            <w:r w:rsidR="00E820AE">
              <w:rPr>
                <w:b/>
                <w:bCs/>
                <w:color w:val="0000CC"/>
                <w:sz w:val="28"/>
                <w:szCs w:val="28"/>
                <w:lang w:val="ru-RU"/>
              </w:rPr>
              <w:t>ОСБЕРЕЖЕНИЯ И</w:t>
            </w:r>
          </w:p>
          <w:p w:rsidR="00E820AE" w:rsidRPr="003C25A5" w:rsidRDefault="00E820AE" w:rsidP="00E820AE">
            <w:pPr>
              <w:pStyle w:val="Standard"/>
              <w:spacing w:line="360" w:lineRule="exac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ru-RU"/>
              </w:rPr>
              <w:t>ПОВЫШЕНИЯ ЭНЕРГЕТИЧЕСКОЙ ЭФФЕКТИВНОСТИ</w:t>
            </w:r>
          </w:p>
        </w:tc>
      </w:tr>
      <w:tr w:rsidR="003C25A5" w:rsidTr="0081450F">
        <w:tc>
          <w:tcPr>
            <w:tcW w:w="10314" w:type="dxa"/>
            <w:gridSpan w:val="4"/>
            <w:tcBorders>
              <w:top w:val="thinThickThinSmallGap" w:sz="24" w:space="0" w:color="0000CC"/>
            </w:tcBorders>
          </w:tcPr>
          <w:p w:rsidR="003C25A5" w:rsidRPr="00CB390B" w:rsidRDefault="007A7A94" w:rsidP="007A7A94">
            <w:pPr>
              <w:pStyle w:val="Standard"/>
              <w:spacing w:line="240" w:lineRule="exact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 xml:space="preserve">    </w:t>
            </w:r>
            <w:r w:rsidR="00D6422F">
              <w:rPr>
                <w:bCs/>
                <w:i/>
                <w:sz w:val="20"/>
                <w:szCs w:val="20"/>
                <w:lang w:val="ru-RU"/>
              </w:rPr>
              <w:t xml:space="preserve"> Электрический пер. д.8, стр. 5, г. Москва, 123056, </w:t>
            </w:r>
            <w:hyperlink r:id="rId7" w:history="1">
              <w:r w:rsidR="00D6422F">
                <w:rPr>
                  <w:rStyle w:val="a4"/>
                  <w:bCs/>
                  <w:i/>
                  <w:sz w:val="20"/>
                  <w:szCs w:val="20"/>
                  <w:lang w:val="ru-RU"/>
                </w:rPr>
                <w:t>www.no-e.ru</w:t>
              </w:r>
            </w:hyperlink>
            <w:r>
              <w:rPr>
                <w:rStyle w:val="a4"/>
                <w:bCs/>
                <w:i/>
                <w:sz w:val="20"/>
                <w:szCs w:val="20"/>
                <w:lang w:val="ru-RU"/>
              </w:rPr>
              <w:t>,</w:t>
            </w:r>
            <w:r w:rsidR="00D6422F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D6422F">
              <w:rPr>
                <w:bCs/>
                <w:sz w:val="20"/>
                <w:szCs w:val="20"/>
                <w:lang w:val="ru-RU"/>
              </w:rPr>
              <w:t>тел/факс:</w:t>
            </w:r>
            <w:r w:rsidR="00D6422F">
              <w:rPr>
                <w:bCs/>
                <w:i/>
                <w:sz w:val="20"/>
                <w:szCs w:val="20"/>
                <w:lang w:val="ru-RU"/>
              </w:rPr>
              <w:t xml:space="preserve"> 8(499)575-0-444, E-mail: </w:t>
            </w:r>
            <w:hyperlink r:id="rId8" w:history="1">
              <w:r w:rsidR="00D6422F">
                <w:rPr>
                  <w:rStyle w:val="a4"/>
                  <w:bCs/>
                  <w:i/>
                  <w:sz w:val="20"/>
                  <w:szCs w:val="20"/>
                  <w:lang w:val="ru-RU"/>
                </w:rPr>
                <w:t>info@no-e.ru</w:t>
              </w:r>
            </w:hyperlink>
          </w:p>
        </w:tc>
      </w:tr>
      <w:tr w:rsidR="002C7CB6" w:rsidRPr="006F4A23" w:rsidTr="00E87415">
        <w:trPr>
          <w:gridAfter w:val="1"/>
          <w:wAfter w:w="141" w:type="dxa"/>
        </w:trPr>
        <w:tc>
          <w:tcPr>
            <w:tcW w:w="4361" w:type="dxa"/>
          </w:tcPr>
          <w:p w:rsidR="007A0789" w:rsidRDefault="007A0789" w:rsidP="007A0789">
            <w:pPr>
              <w:pStyle w:val="a5"/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</w:pPr>
          </w:p>
          <w:p w:rsidR="007A0789" w:rsidRDefault="007A0789" w:rsidP="007A0789">
            <w:pPr>
              <w:pStyle w:val="a5"/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</w:pPr>
          </w:p>
          <w:p w:rsidR="007A0789" w:rsidRPr="00456E53" w:rsidRDefault="00A460B8" w:rsidP="007A0789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u w:val="single"/>
                <w:lang w:val="en-US"/>
              </w:rPr>
              <w:t>9</w:t>
            </w:r>
            <w:r w:rsidR="007A0789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.08.2020</w:t>
            </w:r>
            <w:r w:rsidR="007A0789" w:rsidRPr="00456E5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7A0789" w:rsidRPr="00456E53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="007A0789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57</w:t>
            </w:r>
            <w:r w:rsidR="007A0789" w:rsidRPr="00456E53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/01-02</w:t>
            </w:r>
          </w:p>
          <w:p w:rsidR="002C7CB6" w:rsidRPr="006F4A23" w:rsidRDefault="002C7CB6" w:rsidP="006149A1">
            <w:pPr>
              <w:pStyle w:val="Standard"/>
              <w:tabs>
                <w:tab w:val="left" w:pos="2268"/>
                <w:tab w:val="left" w:pos="3969"/>
              </w:tabs>
              <w:spacing w:before="480" w:line="240" w:lineRule="exact"/>
              <w:rPr>
                <w:b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709" w:type="dxa"/>
          </w:tcPr>
          <w:p w:rsidR="002C7CB6" w:rsidRPr="006F4A23" w:rsidRDefault="002C7CB6" w:rsidP="00E87415">
            <w:pPr>
              <w:pStyle w:val="Standard"/>
              <w:spacing w:line="36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</w:tcPr>
          <w:p w:rsidR="002C7CB6" w:rsidRPr="006F4A23" w:rsidRDefault="002C7CB6" w:rsidP="00E8741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C7CB6" w:rsidRPr="006F4A23" w:rsidRDefault="002C7CB6" w:rsidP="00E8741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C7CB6" w:rsidRPr="006149A1" w:rsidRDefault="006149A1" w:rsidP="00E87415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6149A1">
              <w:rPr>
                <w:rFonts w:ascii="Times New Roman" w:hAnsi="Times New Roman"/>
                <w:b/>
                <w:sz w:val="26"/>
                <w:szCs w:val="26"/>
              </w:rPr>
              <w:t>Заместителю Председателя Правительства Российской Федерации</w:t>
            </w:r>
          </w:p>
          <w:p w:rsidR="002C7CB6" w:rsidRPr="006F4A23" w:rsidRDefault="006149A1" w:rsidP="00E87415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6149A1">
              <w:rPr>
                <w:rFonts w:ascii="Times New Roman" w:hAnsi="Times New Roman"/>
                <w:b/>
                <w:sz w:val="26"/>
                <w:szCs w:val="26"/>
              </w:rPr>
              <w:t>Хуснул</w:t>
            </w:r>
            <w:r w:rsidR="00C0609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149A1">
              <w:rPr>
                <w:rFonts w:ascii="Times New Roman" w:hAnsi="Times New Roman"/>
                <w:b/>
                <w:sz w:val="26"/>
                <w:szCs w:val="26"/>
              </w:rPr>
              <w:t>ину</w:t>
            </w:r>
            <w:r w:rsidR="00C06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149A1">
              <w:rPr>
                <w:rFonts w:ascii="Times New Roman" w:hAnsi="Times New Roman"/>
                <w:b/>
                <w:sz w:val="26"/>
                <w:szCs w:val="26"/>
              </w:rPr>
              <w:t>М.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Ш</w:t>
            </w:r>
            <w:r w:rsidR="005A2DD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C7CB6" w:rsidRPr="006F4A23" w:rsidRDefault="002C7CB6" w:rsidP="00E87415">
            <w:pPr>
              <w:pStyle w:val="a5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C7CB6" w:rsidRDefault="008C4DD5" w:rsidP="002C7CB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</w:t>
      </w:r>
      <w:r w:rsidR="00E40700">
        <w:rPr>
          <w:rFonts w:ascii="Times New Roman" w:hAnsi="Times New Roman"/>
          <w:b/>
          <w:sz w:val="26"/>
          <w:szCs w:val="26"/>
        </w:rPr>
        <w:t>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40700">
        <w:rPr>
          <w:rFonts w:ascii="Times New Roman" w:hAnsi="Times New Roman"/>
          <w:b/>
          <w:sz w:val="26"/>
          <w:szCs w:val="26"/>
        </w:rPr>
        <w:t>М</w:t>
      </w:r>
      <w:r w:rsidR="006149A1">
        <w:rPr>
          <w:rFonts w:ascii="Times New Roman" w:hAnsi="Times New Roman"/>
          <w:b/>
          <w:sz w:val="26"/>
          <w:szCs w:val="26"/>
        </w:rPr>
        <w:t>арат Шакирзянович</w:t>
      </w:r>
      <w:r w:rsidR="00E40700">
        <w:rPr>
          <w:rFonts w:ascii="Times New Roman" w:hAnsi="Times New Roman"/>
          <w:b/>
          <w:sz w:val="26"/>
          <w:szCs w:val="26"/>
        </w:rPr>
        <w:t>!</w:t>
      </w:r>
    </w:p>
    <w:p w:rsidR="002C7CB6" w:rsidRDefault="002C7CB6" w:rsidP="002C7CB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EA2ED9" w:rsidRDefault="00EA1A34" w:rsidP="00345F0F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сфере строительства и эксплуатации зданий, строений и сооружений п</w:t>
      </w:r>
      <w:r w:rsidR="00405263">
        <w:rPr>
          <w:rFonts w:cs="Times New Roman"/>
          <w:sz w:val="28"/>
          <w:szCs w:val="28"/>
          <w:lang w:val="ru-RU"/>
        </w:rPr>
        <w:t>остановление Правительства Российской Федерации от 25 января 2011 г. № 18, которым утверждены правила установления требований энергетической эффективности для зданий, строений, сооружений, а также требования к правилам определения класса энергетической эффективности многоквартирных домов</w:t>
      </w:r>
      <w:r w:rsidR="002B6021">
        <w:rPr>
          <w:rFonts w:cs="Times New Roman"/>
          <w:sz w:val="28"/>
          <w:szCs w:val="28"/>
          <w:lang w:val="ru-RU"/>
        </w:rPr>
        <w:t xml:space="preserve"> (далее – постановление № 18)</w:t>
      </w:r>
      <w:r>
        <w:rPr>
          <w:rFonts w:cs="Times New Roman"/>
          <w:sz w:val="28"/>
          <w:szCs w:val="28"/>
          <w:lang w:val="ru-RU"/>
        </w:rPr>
        <w:t>, имеет особое значение, являясь одним из ключевых нормативных правовых актов, непосредственно стимулирующих повышение энергетической эффективности в данной</w:t>
      </w:r>
      <w:r w:rsidR="00345F0F">
        <w:rPr>
          <w:rFonts w:cs="Times New Roman"/>
          <w:sz w:val="28"/>
          <w:szCs w:val="28"/>
          <w:lang w:val="ru-RU"/>
        </w:rPr>
        <w:t xml:space="preserve"> области</w:t>
      </w:r>
      <w:r w:rsidR="00EA2ED9">
        <w:rPr>
          <w:rFonts w:cs="Times New Roman"/>
          <w:sz w:val="28"/>
          <w:szCs w:val="28"/>
          <w:lang w:val="ru-RU"/>
        </w:rPr>
        <w:t>.</w:t>
      </w:r>
    </w:p>
    <w:p w:rsidR="008A7121" w:rsidRDefault="008A7121" w:rsidP="00345F0F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 исполнение пунктов 3 и 5 Плана мероприятий («дорожная карта») по</w:t>
      </w:r>
      <w:r w:rsidR="002B6021"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  <w:lang w:val="ru-RU"/>
        </w:rPr>
        <w:t>реализации механизма «регуляторной гильотины»</w:t>
      </w:r>
      <w:r w:rsidR="002B6021">
        <w:rPr>
          <w:rFonts w:cs="Times New Roman"/>
          <w:sz w:val="28"/>
          <w:szCs w:val="28"/>
          <w:lang w:val="ru-RU"/>
        </w:rPr>
        <w:t xml:space="preserve">, утвержденного Правительством Российской Федерации от 29 мая 2019 г. № 4714п-П36, Минстроем России разработан и </w:t>
      </w:r>
      <w:r w:rsidR="00930A59">
        <w:rPr>
          <w:rFonts w:cs="Times New Roman"/>
          <w:sz w:val="28"/>
          <w:szCs w:val="28"/>
          <w:lang w:val="ru-RU"/>
        </w:rPr>
        <w:t xml:space="preserve">в настоящее время </w:t>
      </w:r>
      <w:r w:rsidR="002B6021">
        <w:rPr>
          <w:rFonts w:cs="Times New Roman"/>
          <w:sz w:val="28"/>
          <w:szCs w:val="28"/>
          <w:lang w:val="ru-RU"/>
        </w:rPr>
        <w:t>размещен на федеральном портале проектов нормативных правовых актов проект постановления Правительства Российской Федерации «Об 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(далее – проект постановления), которым планируется заменить постановление № 18.</w:t>
      </w:r>
    </w:p>
    <w:p w:rsidR="00A460B8" w:rsidRDefault="00A460B8" w:rsidP="00A460B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Принятие проекта постановления в представленной на федеральном портале проектов нормативных п</w:t>
      </w:r>
      <w:r w:rsidR="00DA3C70">
        <w:rPr>
          <w:rFonts w:cs="Times New Roman"/>
          <w:sz w:val="28"/>
          <w:szCs w:val="28"/>
          <w:lang w:val="ru-RU"/>
        </w:rPr>
        <w:t>равовых актов редакции</w:t>
      </w:r>
      <w:r>
        <w:rPr>
          <w:rFonts w:cs="Times New Roman"/>
          <w:sz w:val="28"/>
          <w:szCs w:val="28"/>
          <w:lang w:val="ru-RU"/>
        </w:rPr>
        <w:t xml:space="preserve"> приведет к увеличению расходов населения на жилищно-коммунальные услуги, что в сложившейся экономической ситуации, связанной, в том числе, с последствиями распространения коронавирусной инфекции в России, является критичным.</w:t>
      </w:r>
    </w:p>
    <w:p w:rsidR="002B6021" w:rsidRDefault="002B6021" w:rsidP="00345F0F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Обращаем внимание, что указанным проектом постановления значительно упраздняются составы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домов.</w:t>
      </w:r>
    </w:p>
    <w:p w:rsidR="00CE68C9" w:rsidRDefault="0067509D" w:rsidP="00345F0F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Проектом постановления исключаются первоочередные требования энергетической эффективности зданий, строений и сооружений, а также</w:t>
      </w:r>
      <w:r w:rsidR="002B6021">
        <w:rPr>
          <w:rFonts w:cs="Times New Roman"/>
          <w:sz w:val="28"/>
          <w:szCs w:val="28"/>
          <w:lang w:val="ru-RU"/>
        </w:rPr>
        <w:t xml:space="preserve"> полностью исключается возможность определения </w:t>
      </w:r>
      <w:r>
        <w:rPr>
          <w:rFonts w:cs="Times New Roman"/>
          <w:sz w:val="28"/>
          <w:szCs w:val="28"/>
          <w:lang w:val="ru-RU"/>
        </w:rPr>
        <w:t xml:space="preserve">величин расхода энергетических ресурсов </w:t>
      </w:r>
      <w:r>
        <w:rPr>
          <w:rFonts w:cs="Times New Roman"/>
          <w:sz w:val="28"/>
          <w:szCs w:val="28"/>
          <w:lang w:val="ru-RU"/>
        </w:rPr>
        <w:lastRenderedPageBreak/>
        <w:t xml:space="preserve">инструментально-расчетным методом. </w:t>
      </w:r>
    </w:p>
    <w:p w:rsidR="002B6021" w:rsidRDefault="00CE68C9" w:rsidP="00345F0F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67509D">
        <w:rPr>
          <w:rFonts w:cs="Times New Roman"/>
          <w:sz w:val="28"/>
          <w:szCs w:val="28"/>
          <w:lang w:val="ru-RU"/>
        </w:rPr>
        <w:t>еобходимо отметить, что данный механизм был включен в постановление № 18 в рамках исполнения пункта 2 плана мероприятий («дорожная карта») по повышению энергетической эффективности зданий, строений и сооружений, утвержденного распоряжением Правительства Российской Федерации от 1 сентября 2016 г. № 1853-р, которым также установлены контрольные показатели, в том числе, показывающие динамику уменьшения удельного годового расхода энергетических ресурсов в общественных и административных зданиях, а также многоквартирных домах на период до 2025 года. Таким образом, указанные изменения могут привести к риску недостижения установленных распоряжением Правительства Российской Федерации от 1 сентября 2016 г. № 1853-р показателей.</w:t>
      </w:r>
    </w:p>
    <w:p w:rsidR="00CE68C9" w:rsidRDefault="00CE68C9" w:rsidP="00345F0F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Кроме того, в новой версии требований к правилам определения класса энергетической эффективности многоквартирных домов, предлагаемой проектом постановления, отсутствуют требования </w:t>
      </w:r>
      <w:r w:rsidRPr="00CE68C9">
        <w:rPr>
          <w:rFonts w:cs="Times New Roman"/>
          <w:sz w:val="28"/>
          <w:szCs w:val="28"/>
          <w:lang w:val="ru-RU"/>
        </w:rPr>
        <w:t>к методу определения</w:t>
      </w:r>
      <w:r>
        <w:rPr>
          <w:rFonts w:cs="Times New Roman"/>
          <w:sz w:val="28"/>
          <w:szCs w:val="28"/>
          <w:lang w:val="ru-RU"/>
        </w:rPr>
        <w:t xml:space="preserve"> класса</w:t>
      </w:r>
      <w:r w:rsidRPr="00CE68C9">
        <w:rPr>
          <w:rFonts w:cs="Times New Roman"/>
          <w:sz w:val="28"/>
          <w:szCs w:val="28"/>
          <w:lang w:val="ru-RU"/>
        </w:rPr>
        <w:t xml:space="preserve"> энергетической эффективности, </w:t>
      </w:r>
      <w:r>
        <w:rPr>
          <w:rFonts w:cs="Times New Roman"/>
          <w:sz w:val="28"/>
          <w:szCs w:val="28"/>
          <w:lang w:val="ru-RU"/>
        </w:rPr>
        <w:t xml:space="preserve">что </w:t>
      </w:r>
      <w:r w:rsidRPr="00CE68C9">
        <w:rPr>
          <w:rFonts w:cs="Times New Roman"/>
          <w:sz w:val="28"/>
          <w:szCs w:val="28"/>
          <w:lang w:val="ru-RU"/>
        </w:rPr>
        <w:t>делает невозможным применение</w:t>
      </w:r>
      <w:r>
        <w:rPr>
          <w:rFonts w:cs="Times New Roman"/>
          <w:sz w:val="28"/>
          <w:szCs w:val="28"/>
          <w:lang w:val="ru-RU"/>
        </w:rPr>
        <w:t xml:space="preserve"> соответствующих требований</w:t>
      </w:r>
      <w:r w:rsidRPr="00CE68C9">
        <w:rPr>
          <w:rFonts w:cs="Times New Roman"/>
          <w:sz w:val="28"/>
          <w:szCs w:val="28"/>
          <w:lang w:val="ru-RU"/>
        </w:rPr>
        <w:t xml:space="preserve"> и утверждаемых в </w:t>
      </w:r>
      <w:r>
        <w:rPr>
          <w:rFonts w:cs="Times New Roman"/>
          <w:sz w:val="28"/>
          <w:szCs w:val="28"/>
          <w:lang w:val="ru-RU"/>
        </w:rPr>
        <w:t xml:space="preserve">соответствии </w:t>
      </w:r>
      <w:r w:rsidRPr="00CE68C9">
        <w:rPr>
          <w:rFonts w:cs="Times New Roman"/>
          <w:sz w:val="28"/>
          <w:szCs w:val="28"/>
          <w:lang w:val="ru-RU"/>
        </w:rPr>
        <w:t xml:space="preserve">с ними правил. </w:t>
      </w:r>
      <w:r>
        <w:rPr>
          <w:rFonts w:cs="Times New Roman"/>
          <w:sz w:val="28"/>
          <w:szCs w:val="28"/>
          <w:lang w:val="ru-RU"/>
        </w:rPr>
        <w:t>Вместе с тем</w:t>
      </w:r>
      <w:r w:rsidRPr="00CE68C9">
        <w:rPr>
          <w:rFonts w:cs="Times New Roman"/>
          <w:sz w:val="28"/>
          <w:szCs w:val="28"/>
          <w:lang w:val="ru-RU"/>
        </w:rPr>
        <w:t xml:space="preserve"> соответствующие требования</w:t>
      </w:r>
      <w:r>
        <w:rPr>
          <w:rFonts w:cs="Times New Roman"/>
          <w:sz w:val="28"/>
          <w:szCs w:val="28"/>
          <w:lang w:val="ru-RU"/>
        </w:rPr>
        <w:t xml:space="preserve"> предусмотрены </w:t>
      </w:r>
      <w:r w:rsidRPr="00CE68C9">
        <w:rPr>
          <w:rFonts w:cs="Times New Roman"/>
          <w:sz w:val="28"/>
          <w:szCs w:val="28"/>
          <w:lang w:val="ru-RU"/>
        </w:rPr>
        <w:t>пунктом 5 действующих</w:t>
      </w:r>
      <w:r>
        <w:rPr>
          <w:rFonts w:cs="Times New Roman"/>
          <w:sz w:val="28"/>
          <w:szCs w:val="28"/>
          <w:lang w:val="ru-RU"/>
        </w:rPr>
        <w:t xml:space="preserve"> требований, </w:t>
      </w:r>
      <w:r w:rsidRPr="00CE68C9">
        <w:rPr>
          <w:rFonts w:cs="Times New Roman"/>
          <w:sz w:val="28"/>
          <w:szCs w:val="28"/>
          <w:lang w:val="ru-RU"/>
        </w:rPr>
        <w:t>утвержденных</w:t>
      </w:r>
      <w:r>
        <w:rPr>
          <w:rFonts w:cs="Times New Roman"/>
          <w:sz w:val="28"/>
          <w:szCs w:val="28"/>
          <w:lang w:val="ru-RU"/>
        </w:rPr>
        <w:t xml:space="preserve"> постановлением № 18. </w:t>
      </w:r>
    </w:p>
    <w:p w:rsidR="0067509D" w:rsidRDefault="00CE68C9" w:rsidP="00345F0F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анализе проекта постановления также выявлены законодательные и смысловые нестыковки и недочеты, что требует его пересмотра и значительной доработки.</w:t>
      </w:r>
    </w:p>
    <w:p w:rsidR="00CE68C9" w:rsidRDefault="00CE68C9" w:rsidP="00345F0F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Полный список замечаний и предложений по проекту постановления прилагается.</w:t>
      </w:r>
    </w:p>
    <w:p w:rsidR="00BA7534" w:rsidRDefault="00BA7534" w:rsidP="00345F0F">
      <w:pPr>
        <w:spacing w:before="120" w:after="12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Приложение:</w:t>
      </w:r>
      <w:r w:rsidR="006149A1">
        <w:rPr>
          <w:rFonts w:cs="Times New Roman"/>
          <w:sz w:val="28"/>
          <w:szCs w:val="28"/>
          <w:lang w:val="ru-RU"/>
        </w:rPr>
        <w:t xml:space="preserve"> </w:t>
      </w:r>
      <w:r w:rsidR="00CE68C9">
        <w:rPr>
          <w:rFonts w:cs="Times New Roman"/>
          <w:sz w:val="28"/>
          <w:szCs w:val="28"/>
          <w:lang w:val="ru-RU"/>
        </w:rPr>
        <w:t xml:space="preserve">на </w:t>
      </w:r>
      <w:r w:rsidR="006149A1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 xml:space="preserve"> л. в 1 экз.</w:t>
      </w:r>
    </w:p>
    <w:p w:rsidR="00BA7534" w:rsidRDefault="00BA7534" w:rsidP="00FB7C9F">
      <w:pPr>
        <w:spacing w:before="120" w:after="12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149A1" w:rsidRPr="00C64B7C" w:rsidRDefault="006149A1" w:rsidP="00FB7C9F">
      <w:pPr>
        <w:spacing w:before="120" w:after="12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600CA" w:rsidRDefault="00F80F1C" w:rsidP="006149A1">
      <w:pPr>
        <w:spacing w:before="360"/>
        <w:jc w:val="both"/>
        <w:rPr>
          <w:rFonts w:eastAsia="Calibri" w:cs="Times New Roman"/>
          <w:b/>
          <w:sz w:val="26"/>
          <w:szCs w:val="26"/>
          <w:lang w:val="ru-RU"/>
        </w:rPr>
      </w:pPr>
      <w:r>
        <w:rPr>
          <w:rFonts w:eastAsia="Calibri" w:cs="Times New Roman"/>
          <w:b/>
          <w:sz w:val="26"/>
          <w:szCs w:val="26"/>
        </w:rPr>
        <w:t>Вице-</w:t>
      </w:r>
      <w:r>
        <w:rPr>
          <w:rFonts w:eastAsia="Calibri" w:cs="Times New Roman"/>
          <w:b/>
          <w:sz w:val="26"/>
          <w:szCs w:val="26"/>
          <w:lang w:val="ru-RU"/>
        </w:rPr>
        <w:t>п</w:t>
      </w:r>
      <w:r w:rsidR="00B600CA" w:rsidRPr="00B600CA">
        <w:rPr>
          <w:rFonts w:eastAsia="Calibri" w:cs="Times New Roman"/>
          <w:b/>
          <w:sz w:val="26"/>
          <w:szCs w:val="26"/>
        </w:rPr>
        <w:t>резидент,</w:t>
      </w:r>
    </w:p>
    <w:p w:rsidR="006B6785" w:rsidRDefault="00E820AE" w:rsidP="007A0789">
      <w:pPr>
        <w:tabs>
          <w:tab w:val="left" w:pos="7088"/>
        </w:tabs>
        <w:rPr>
          <w:rFonts w:eastAsia="Calibri" w:cs="Times New Roman"/>
          <w:b/>
          <w:sz w:val="26"/>
          <w:szCs w:val="26"/>
        </w:rPr>
        <w:sectPr w:rsidR="006B6785" w:rsidSect="003C25A5">
          <w:pgSz w:w="11905" w:h="16837"/>
          <w:pgMar w:top="1134" w:right="567" w:bottom="1134" w:left="1134" w:header="720" w:footer="720" w:gutter="0"/>
          <w:cols w:space="720"/>
        </w:sectPr>
      </w:pPr>
      <w:r>
        <w:rPr>
          <w:rFonts w:eastAsia="Calibri" w:cs="Times New Roman"/>
          <w:b/>
          <w:sz w:val="26"/>
          <w:szCs w:val="26"/>
          <w:lang w:val="ru-RU"/>
        </w:rPr>
        <w:t>р</w:t>
      </w:r>
      <w:r w:rsidR="006B6785">
        <w:rPr>
          <w:rFonts w:eastAsia="Calibri" w:cs="Times New Roman"/>
          <w:b/>
          <w:sz w:val="26"/>
          <w:szCs w:val="26"/>
        </w:rPr>
        <w:t>уководитель Аппарата</w:t>
      </w:r>
      <w:r w:rsidR="00B600CA">
        <w:rPr>
          <w:rFonts w:eastAsia="Calibri" w:cs="Times New Roman"/>
          <w:b/>
          <w:sz w:val="26"/>
          <w:szCs w:val="26"/>
          <w:lang w:val="ru-RU"/>
        </w:rPr>
        <w:tab/>
      </w:r>
      <w:r w:rsidR="006B6785">
        <w:rPr>
          <w:rFonts w:eastAsia="Calibri" w:cs="Times New Roman"/>
          <w:b/>
          <w:sz w:val="26"/>
          <w:szCs w:val="26"/>
          <w:lang w:val="ru-RU"/>
        </w:rPr>
        <w:tab/>
      </w:r>
      <w:r w:rsidR="007A0789">
        <w:rPr>
          <w:rFonts w:eastAsia="Calibri" w:cs="Times New Roman"/>
          <w:b/>
          <w:sz w:val="26"/>
          <w:szCs w:val="26"/>
        </w:rPr>
        <w:t xml:space="preserve">Л.Ю. </w:t>
      </w:r>
      <w:r w:rsidR="00B600CA" w:rsidRPr="00B600CA">
        <w:rPr>
          <w:rFonts w:eastAsia="Calibri" w:cs="Times New Roman"/>
          <w:b/>
          <w:sz w:val="26"/>
          <w:szCs w:val="26"/>
        </w:rPr>
        <w:t>Питерский</w:t>
      </w:r>
    </w:p>
    <w:p w:rsidR="006B6785" w:rsidRPr="003263B6" w:rsidRDefault="006B6785" w:rsidP="006B6785">
      <w:pPr>
        <w:jc w:val="center"/>
        <w:rPr>
          <w:rFonts w:cs="Times New Roman"/>
          <w:b/>
          <w:bCs/>
          <w:sz w:val="28"/>
          <w:szCs w:val="28"/>
        </w:rPr>
      </w:pPr>
      <w:r w:rsidRPr="003263B6">
        <w:rPr>
          <w:rFonts w:cs="Times New Roman"/>
          <w:b/>
          <w:bCs/>
          <w:sz w:val="28"/>
          <w:szCs w:val="28"/>
        </w:rPr>
        <w:t>ЗАМЕЧАНИЯ И ПРЕДЛОЖЕНИЯ</w:t>
      </w:r>
    </w:p>
    <w:p w:rsidR="006B6785" w:rsidRPr="003263B6" w:rsidRDefault="006B6785" w:rsidP="006B6785">
      <w:pPr>
        <w:jc w:val="center"/>
        <w:rPr>
          <w:rFonts w:cs="Times New Roman"/>
          <w:b/>
          <w:bCs/>
          <w:sz w:val="28"/>
          <w:szCs w:val="28"/>
        </w:rPr>
      </w:pPr>
      <w:r w:rsidRPr="003263B6">
        <w:rPr>
          <w:rFonts w:cs="Times New Roman"/>
          <w:b/>
          <w:bCs/>
          <w:sz w:val="28"/>
          <w:szCs w:val="28"/>
        </w:rPr>
        <w:t>к проекту постановлении Правительства Российской Федерации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(далее - Проект)</w:t>
      </w:r>
    </w:p>
    <w:p w:rsidR="006B6785" w:rsidRPr="003263B6" w:rsidRDefault="006B6785" w:rsidP="006B6785">
      <w:pPr>
        <w:jc w:val="center"/>
        <w:rPr>
          <w:rFonts w:cs="Times New Roman"/>
          <w:sz w:val="28"/>
          <w:szCs w:val="28"/>
        </w:rPr>
      </w:pPr>
    </w:p>
    <w:p w:rsidR="006B6785" w:rsidRPr="003263B6" w:rsidRDefault="006B6785" w:rsidP="006B678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Проектом предусмотрено изменение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домов. В связи с этим потребуется внесение изменений в действующие приказы Минстроя России (приказ Минстроя России от 17.11.2017 № 1550/пр "Об утверждении Требований энергетической эффективности зданий, строений, сооружений", приказ Минстроя России от 06.06.2016 № 399/пр "Об утверждении Правил определения класса энергетической эффективности многоквартирных домов")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3B6">
        <w:rPr>
          <w:rFonts w:ascii="Times New Roman" w:hAnsi="Times New Roman" w:cs="Times New Roman"/>
          <w:sz w:val="28"/>
          <w:szCs w:val="28"/>
        </w:rPr>
        <w:t xml:space="preserve"> либо принятие новых приказов Минстроя России. В этой связи в Проекте необходимо предусмотреть поручение о приведении нормативн</w:t>
      </w:r>
      <w:r>
        <w:rPr>
          <w:rFonts w:ascii="Times New Roman" w:hAnsi="Times New Roman" w:cs="Times New Roman"/>
          <w:sz w:val="28"/>
          <w:szCs w:val="28"/>
        </w:rPr>
        <w:t>ых правовых актов в соответствие</w:t>
      </w:r>
      <w:r w:rsidRPr="003263B6">
        <w:rPr>
          <w:rFonts w:ascii="Times New Roman" w:hAnsi="Times New Roman" w:cs="Times New Roman"/>
          <w:sz w:val="28"/>
          <w:szCs w:val="28"/>
        </w:rPr>
        <w:t xml:space="preserve"> с принятием нового постановления Правительства Российской Федерации взамен постановления Правительства Российской Федерации от 25 января 2011 г. № 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(далее – Постановление Правительства Российской Федерации № 18).</w:t>
      </w:r>
    </w:p>
    <w:p w:rsidR="006B6785" w:rsidRPr="003263B6" w:rsidRDefault="006B6785" w:rsidP="006B678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Проектируемые правила установления требований энергетической эффективности для зданий, строений, сооружений (далее – проектируемые Правила):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 xml:space="preserve">а) в пункте 5 проектируемых Правил указывается, что требования энергетической эффективности подлежат применению, в том числе при изысканиях, монтаже, наладке, утилизации (сносе) </w:t>
      </w:r>
      <w:bookmarkStart w:id="1" w:name="dst100048"/>
      <w:bookmarkEnd w:id="1"/>
      <w:r w:rsidRPr="003263B6">
        <w:rPr>
          <w:rFonts w:ascii="Times New Roman" w:hAnsi="Times New Roman" w:cs="Times New Roman"/>
          <w:sz w:val="28"/>
          <w:szCs w:val="28"/>
        </w:rPr>
        <w:t>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газа. Вместе с тем, в законодательстве Российской Федерации об энергосбережении и о повышении энергетической эффективности отсутствуют механизмы контроля соблюдения требований энергетической эффективности при изысканиях, монтаже, наладке, утилизации (сносе) таких зданий, строений, сооружений. В этой связи указание на изыскания, монтаж, наладку, утилизацию (снос) зданий, строений, сооружений в пункте 5 указанных правил следует исключить;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б) в проектируемых Правилах следует сохр</w:t>
      </w:r>
      <w:r>
        <w:rPr>
          <w:rFonts w:ascii="Times New Roman" w:hAnsi="Times New Roman" w:cs="Times New Roman"/>
          <w:sz w:val="28"/>
          <w:szCs w:val="28"/>
        </w:rPr>
        <w:t>анить первоочередные требования</w:t>
      </w:r>
      <w:r w:rsidRPr="003263B6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эффективности, которые в настоящее время предусмотрены Постановлением Правительства Российской Федерации № 18, а именно: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6"/>
      <w:bookmarkEnd w:id="2"/>
      <w:r w:rsidRPr="003263B6">
        <w:rPr>
          <w:rFonts w:ascii="Times New Roman" w:hAnsi="Times New Roman" w:cs="Times New Roman"/>
          <w:sz w:val="28"/>
          <w:szCs w:val="28"/>
        </w:rPr>
        <w:t>–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7"/>
      <w:bookmarkEnd w:id="3"/>
      <w:r w:rsidRPr="003263B6">
        <w:rPr>
          <w:rFonts w:ascii="Times New Roman" w:hAnsi="Times New Roman" w:cs="Times New Roman"/>
          <w:sz w:val="28"/>
          <w:szCs w:val="28"/>
        </w:rP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8"/>
      <w:bookmarkEnd w:id="4"/>
      <w:r w:rsidRPr="003263B6">
        <w:rPr>
          <w:rFonts w:ascii="Times New Roman" w:hAnsi="Times New Roman" w:cs="Times New Roman"/>
          <w:sz w:val="28"/>
          <w:szCs w:val="28"/>
        </w:rP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9"/>
      <w:bookmarkEnd w:id="5"/>
      <w:r w:rsidRPr="003263B6">
        <w:rPr>
          <w:rFonts w:ascii="Times New Roman" w:hAnsi="Times New Roman" w:cs="Times New Roman"/>
          <w:sz w:val="28"/>
          <w:szCs w:val="28"/>
        </w:rPr>
        <w:t>– для многоквартирных домов, подключенных к системам централизованного 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"/>
      <w:bookmarkEnd w:id="6"/>
      <w:r w:rsidRPr="003263B6">
        <w:rPr>
          <w:rFonts w:ascii="Times New Roman" w:hAnsi="Times New Roman" w:cs="Times New Roman"/>
          <w:sz w:val="28"/>
          <w:szCs w:val="28"/>
        </w:rPr>
        <w:t>–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в) в проектируемых Правилах следует устан</w:t>
      </w:r>
      <w:r>
        <w:rPr>
          <w:rFonts w:ascii="Times New Roman" w:hAnsi="Times New Roman" w:cs="Times New Roman"/>
          <w:sz w:val="28"/>
          <w:szCs w:val="28"/>
        </w:rPr>
        <w:t>овить первоочередные требования</w:t>
      </w:r>
      <w:r w:rsidRPr="003263B6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части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сооружении. При этом срок применения данных требований сл</w:t>
      </w:r>
      <w:r>
        <w:rPr>
          <w:rFonts w:ascii="Times New Roman" w:hAnsi="Times New Roman" w:cs="Times New Roman"/>
          <w:sz w:val="28"/>
          <w:szCs w:val="28"/>
        </w:rPr>
        <w:t>едует установить с 1 января 2025</w:t>
      </w:r>
      <w:r w:rsidRPr="003263B6">
        <w:rPr>
          <w:rFonts w:ascii="Times New Roman" w:hAnsi="Times New Roman" w:cs="Times New Roman"/>
          <w:sz w:val="28"/>
          <w:szCs w:val="28"/>
        </w:rPr>
        <w:t xml:space="preserve"> г. Данные требования предлагается не распространять на многоквартирные дома. Аналогичные требования в настоящее время предусмотрены Постановлением Правительства Российской Федерации № 18;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г) в проектируемых Правилах следует сохранить порядок установления и пересмотра требований энергетической эффективности, который в настоящее время предусмотрен Постановлением Правительства Российской Федерации № 18, в следующей части: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«Определение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A460B8" w:rsidRDefault="00A460B8" w:rsidP="00A460B8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 xml:space="preserve">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</w:t>
      </w:r>
      <w:r>
        <w:rPr>
          <w:rFonts w:ascii="Times New Roman" w:hAnsi="Times New Roman" w:cs="Times New Roman"/>
          <w:sz w:val="28"/>
          <w:szCs w:val="28"/>
        </w:rPr>
        <w:t>лет:</w:t>
      </w:r>
    </w:p>
    <w:p w:rsidR="00A460B8" w:rsidRPr="00387E06" w:rsidRDefault="00A460B8" w:rsidP="00A460B8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06">
        <w:rPr>
          <w:rFonts w:ascii="Times New Roman" w:hAnsi="Times New Roman" w:cs="Times New Roman"/>
          <w:sz w:val="28"/>
          <w:szCs w:val="28"/>
        </w:rPr>
        <w:t>а) для вновь создаваемых зданий, стр</w:t>
      </w:r>
      <w:r>
        <w:rPr>
          <w:rFonts w:ascii="Times New Roman" w:hAnsi="Times New Roman" w:cs="Times New Roman"/>
          <w:sz w:val="28"/>
          <w:szCs w:val="28"/>
        </w:rPr>
        <w:t>оений, сооружений с 1 января 2021</w:t>
      </w:r>
      <w:r w:rsidRPr="00387E06">
        <w:rPr>
          <w:rFonts w:ascii="Times New Roman" w:hAnsi="Times New Roman" w:cs="Times New Roman"/>
          <w:sz w:val="28"/>
          <w:szCs w:val="28"/>
        </w:rPr>
        <w:t xml:space="preserve"> г. - не менее чем 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Pr="00387E06">
        <w:rPr>
          <w:rFonts w:ascii="Times New Roman" w:hAnsi="Times New Roman" w:cs="Times New Roman"/>
          <w:sz w:val="28"/>
          <w:szCs w:val="28"/>
        </w:rPr>
        <w:t>базовому уровню;</w:t>
      </w:r>
    </w:p>
    <w:p w:rsidR="00A460B8" w:rsidRPr="003263B6" w:rsidRDefault="00A460B8" w:rsidP="00A460B8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06">
        <w:rPr>
          <w:rFonts w:ascii="Times New Roman" w:hAnsi="Times New Roman" w:cs="Times New Roman"/>
          <w:sz w:val="28"/>
          <w:szCs w:val="28"/>
        </w:rPr>
        <w:t>б) для реконструируемых или проходящих капитальный ремонт зданий (за исключением многоквартирных домов), стро</w:t>
      </w:r>
      <w:r>
        <w:rPr>
          <w:rFonts w:ascii="Times New Roman" w:hAnsi="Times New Roman" w:cs="Times New Roman"/>
          <w:sz w:val="28"/>
          <w:szCs w:val="28"/>
        </w:rPr>
        <w:t>ений, сооружений с 1 января 2021</w:t>
      </w:r>
      <w:r w:rsidRPr="00387E06">
        <w:rPr>
          <w:rFonts w:ascii="Times New Roman" w:hAnsi="Times New Roman" w:cs="Times New Roman"/>
          <w:sz w:val="28"/>
          <w:szCs w:val="28"/>
        </w:rPr>
        <w:t xml:space="preserve"> г. - не менее чем на 20 процентов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Pr="00387E06">
        <w:rPr>
          <w:rFonts w:ascii="Times New Roman" w:hAnsi="Times New Roman" w:cs="Times New Roman"/>
          <w:sz w:val="28"/>
          <w:szCs w:val="28"/>
        </w:rPr>
        <w:t>базовому уровню»;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д) в проектируемых Правилах следует сохранить положение Постановления Правительства Российской Федерации № 18 о том, что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в здании, строении, сооружении,</w:t>
      </w:r>
      <w:r w:rsidRPr="003263B6">
        <w:rPr>
          <w:rFonts w:ascii="Times New Roman" w:hAnsi="Times New Roman" w:cs="Times New Roman"/>
          <w:sz w:val="28"/>
          <w:szCs w:val="28"/>
        </w:rPr>
        <w:t xml:space="preserve"> и об установлении соответствующих им требований энергетической эффективности.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3. В Требованиях к правилам определения класса энергетической эффективности многоквартирных домов (далее – Требования):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а) в соответствии с подпунктом «а» пункта 2 указано, что «класс энергетической эффективности определяется органом государственного строительного надзора для многоквартирного дома, подлежащего государственному строительному надзору, на основании проектной документации и указывается в заключении органа государственного строительного надзора о соответствии». Данное положение приведет к тому, что класс энергетической эффективности будет определяться формально и камерально без анализа состояния самого объекта, что может привести к нарушению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B6">
        <w:rPr>
          <w:rFonts w:ascii="Times New Roman" w:hAnsi="Times New Roman" w:cs="Times New Roman"/>
          <w:sz w:val="28"/>
          <w:szCs w:val="28"/>
        </w:rPr>
        <w:t>вводу в заблуж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63B6">
        <w:rPr>
          <w:rFonts w:ascii="Times New Roman" w:hAnsi="Times New Roman" w:cs="Times New Roman"/>
          <w:sz w:val="28"/>
          <w:szCs w:val="28"/>
        </w:rPr>
        <w:t>ение собственников помещений в многоквартирном доме относительно действительных характеристик многоквартирного дома. В этой связи следует сохранить формулировку, которая предусмотрена в подпункте «а» пункта 3</w:t>
      </w:r>
      <w:r w:rsidRPr="003263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Требований</w:t>
      </w:r>
      <w:r w:rsidRPr="003263B6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№ 18, а именно – класс энергетической эффективности многоквартирного дома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заключении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б) в соответствии с подпунктом «б» пункта 2 указано, что «класс энергетической эффективности определяется органом государственного жилищного надзора в процессе эксплуатации многоквартирного дома, которому при вводе в эксплуатацию присвоен класс энергетической эффективности, на основании проектной документации и информации о многоквартирном доме и указывается в акте проверки соответствия многоквартирного дома требованиям энергетической эффективности». Данное положение, как и в выше указанном случае приведет к тому, что класс энергетической эффективности будет определяться форма</w:t>
      </w:r>
      <w:r>
        <w:rPr>
          <w:rFonts w:ascii="Times New Roman" w:hAnsi="Times New Roman" w:cs="Times New Roman"/>
          <w:sz w:val="28"/>
          <w:szCs w:val="28"/>
        </w:rPr>
        <w:t>льно и камерально по документам</w:t>
      </w:r>
      <w:r w:rsidRPr="003263B6">
        <w:rPr>
          <w:rFonts w:ascii="Times New Roman" w:hAnsi="Times New Roman" w:cs="Times New Roman"/>
          <w:sz w:val="28"/>
          <w:szCs w:val="28"/>
        </w:rPr>
        <w:t xml:space="preserve"> без анализа состояния самого объекта, что может привести к нарушению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B6">
        <w:rPr>
          <w:rFonts w:ascii="Times New Roman" w:hAnsi="Times New Roman" w:cs="Times New Roman"/>
          <w:sz w:val="28"/>
          <w:szCs w:val="28"/>
        </w:rPr>
        <w:t>вводу в заблуж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63B6">
        <w:rPr>
          <w:rFonts w:ascii="Times New Roman" w:hAnsi="Times New Roman" w:cs="Times New Roman"/>
          <w:sz w:val="28"/>
          <w:szCs w:val="28"/>
        </w:rPr>
        <w:t>ение собственников помещений в многоквартирном доме относительно действительных характеристик многоквартирного дома. В этой связи следует сохранить формулировку, которая предусмотрена в подпункте «б» пункта 3</w:t>
      </w:r>
      <w:r w:rsidRPr="003263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Требований</w:t>
      </w:r>
      <w:r w:rsidRPr="003263B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№ 18, а именно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63B6">
        <w:rPr>
          <w:rFonts w:ascii="Times New Roman" w:hAnsi="Times New Roman" w:cs="Times New Roman"/>
          <w:sz w:val="28"/>
          <w:szCs w:val="28"/>
        </w:rPr>
        <w:t>класс энергетической эффективности многоквартирного дома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3B6">
        <w:rPr>
          <w:rFonts w:ascii="Times New Roman" w:hAnsi="Times New Roman" w:cs="Times New Roman"/>
          <w:sz w:val="28"/>
          <w:szCs w:val="28"/>
        </w:rPr>
        <w:t>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в) в пункте 3 указывается состав правил определения класса энергетической эффективности, который охватывает только перечень классов энергетической эффективности и их обозначения и требования к указателю (маркировке) класса энергетической эффективности. Вместе с тем указанных данных будет недостаточно для того, чтобы уполномоченным органам определить класс энергетической эффективности объекта. В этой связи пункт 3 предлагается дополнить следующими подпунктами: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«требования,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правилами определения класса энергетической эффективности многоквартирных домов;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доме.».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г) в Требованиях отсутствуют требования к методу определения класса энергетической эффективности, что делает невозможным применение соответствующих Требований и утверждаемых в соответствии с ними правил. Вместе с тем соответствующие требования предусмотрены п</w:t>
      </w:r>
      <w:r>
        <w:rPr>
          <w:rFonts w:ascii="Times New Roman" w:hAnsi="Times New Roman" w:cs="Times New Roman"/>
          <w:sz w:val="28"/>
          <w:szCs w:val="28"/>
        </w:rPr>
        <w:t>унктом 5 действующих Требований</w:t>
      </w:r>
      <w:r w:rsidRPr="003263B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№ 18. В этой связи предлагается Требования дополнить такими положениями, а именно указать что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3263B6">
        <w:rPr>
          <w:rFonts w:ascii="Times New Roman" w:hAnsi="Times New Roman" w:cs="Times New Roman"/>
          <w:sz w:val="28"/>
          <w:szCs w:val="28"/>
        </w:rPr>
        <w:t>ласс энергетической эффективности определяется: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</w:t>
      </w:r>
      <w:r>
        <w:rPr>
          <w:rFonts w:ascii="Times New Roman" w:hAnsi="Times New Roman" w:cs="Times New Roman"/>
          <w:sz w:val="28"/>
          <w:szCs w:val="28"/>
        </w:rPr>
        <w:t xml:space="preserve">рном доме, при этом </w:t>
      </w:r>
      <w:r w:rsidRPr="00BE42F2">
        <w:rPr>
          <w:rFonts w:ascii="Times New Roman" w:hAnsi="Times New Roman" w:cs="Times New Roman"/>
          <w:sz w:val="28"/>
          <w:szCs w:val="28"/>
        </w:rPr>
        <w:t>фактические значения</w:t>
      </w:r>
      <w:r w:rsidRPr="003263B6">
        <w:rPr>
          <w:rFonts w:ascii="Times New Roman" w:hAnsi="Times New Roman" w:cs="Times New Roman"/>
          <w:sz w:val="28"/>
          <w:szCs w:val="28"/>
        </w:rPr>
        <w:t xml:space="preserve">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3B6">
        <w:rPr>
          <w:rFonts w:ascii="Times New Roman" w:hAnsi="Times New Roman" w:cs="Times New Roman"/>
          <w:sz w:val="28"/>
          <w:szCs w:val="28"/>
        </w:rPr>
        <w:t>;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д) в пункте 4 Требований указывается, что для каждого класса энергетической эффективности устанавливаются соответствующие данному классу минимальные и максимальные значения величины отклонения показателя, характеризующего удельную величину расхода энергетических ресурсов в многоквартирном доме, а также обязательные для наивысших классов энергетической эффективности требования к оснащению здания приборами учета. Вместе с тем, данные требования некорректны, поскольку прибор учета требуется только для многоквартирных домов, присоединенных к централизованным системам ресурсоснабжения. При этом относимость многоквартирного дома к наивысшим классам энергетической эффективности требует более глубокого анализа элементов и конструкций многоквартирных домов, устройств и технологий, включая инженерные системы. В этой связи пункт 4 предлагается изложить в следующей редакции:</w:t>
      </w:r>
    </w:p>
    <w:p w:rsidR="006B6785" w:rsidRPr="003263B6" w:rsidRDefault="006B6785" w:rsidP="006B6785">
      <w:pPr>
        <w:pStyle w:val="a8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3B6">
        <w:rPr>
          <w:rFonts w:ascii="Times New Roman" w:hAnsi="Times New Roman" w:cs="Times New Roman"/>
          <w:sz w:val="28"/>
          <w:szCs w:val="28"/>
        </w:rPr>
        <w:t>«4.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2F2">
        <w:rPr>
          <w:rFonts w:ascii="Times New Roman" w:hAnsi="Times New Roman" w:cs="Times New Roman"/>
          <w:sz w:val="28"/>
          <w:szCs w:val="28"/>
        </w:rPr>
        <w:t>элементы и конструкции многоквартирных домов, устройства и технологии, включая инженерные системы, обязательные для наивысших классов энергетической эффективности.».</w:t>
      </w:r>
    </w:p>
    <w:p w:rsidR="006B6785" w:rsidRDefault="006B6785" w:rsidP="006B6785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805" w:rsidRPr="006B6785" w:rsidRDefault="00722805" w:rsidP="006149A1">
      <w:pPr>
        <w:tabs>
          <w:tab w:val="left" w:pos="7088"/>
        </w:tabs>
        <w:jc w:val="both"/>
        <w:rPr>
          <w:rFonts w:eastAsia="Calibri" w:cs="Times New Roman"/>
          <w:b/>
          <w:sz w:val="26"/>
          <w:szCs w:val="26"/>
          <w:lang w:val="ru-RU"/>
        </w:rPr>
      </w:pPr>
    </w:p>
    <w:sectPr w:rsidR="00722805" w:rsidRPr="006B6785" w:rsidSect="003C25A5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C01"/>
    <w:multiLevelType w:val="hybridMultilevel"/>
    <w:tmpl w:val="6EC040F6"/>
    <w:lvl w:ilvl="0" w:tplc="7478A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A5"/>
    <w:rsid w:val="000A5501"/>
    <w:rsid w:val="000C7B11"/>
    <w:rsid w:val="000C7BBE"/>
    <w:rsid w:val="00162504"/>
    <w:rsid w:val="002B6021"/>
    <w:rsid w:val="002C7CB6"/>
    <w:rsid w:val="00335C38"/>
    <w:rsid w:val="00345F0F"/>
    <w:rsid w:val="003C25A5"/>
    <w:rsid w:val="00405263"/>
    <w:rsid w:val="00415BD4"/>
    <w:rsid w:val="004839D4"/>
    <w:rsid w:val="004E0489"/>
    <w:rsid w:val="0053161C"/>
    <w:rsid w:val="005A2DDE"/>
    <w:rsid w:val="006149A1"/>
    <w:rsid w:val="0067509D"/>
    <w:rsid w:val="006A5CD9"/>
    <w:rsid w:val="006B6785"/>
    <w:rsid w:val="006F5334"/>
    <w:rsid w:val="00721286"/>
    <w:rsid w:val="00722805"/>
    <w:rsid w:val="007A0789"/>
    <w:rsid w:val="007A7A94"/>
    <w:rsid w:val="0081450F"/>
    <w:rsid w:val="008A7121"/>
    <w:rsid w:val="008C4DD5"/>
    <w:rsid w:val="00930A59"/>
    <w:rsid w:val="00932EAC"/>
    <w:rsid w:val="009C21AC"/>
    <w:rsid w:val="00A13621"/>
    <w:rsid w:val="00A460B8"/>
    <w:rsid w:val="00A630D7"/>
    <w:rsid w:val="00A70EAA"/>
    <w:rsid w:val="00B600CA"/>
    <w:rsid w:val="00B67E1C"/>
    <w:rsid w:val="00B83FFA"/>
    <w:rsid w:val="00BA7534"/>
    <w:rsid w:val="00BB7B0C"/>
    <w:rsid w:val="00C0609D"/>
    <w:rsid w:val="00C64B7C"/>
    <w:rsid w:val="00CB390B"/>
    <w:rsid w:val="00CE4A0E"/>
    <w:rsid w:val="00CE68C9"/>
    <w:rsid w:val="00D301CA"/>
    <w:rsid w:val="00D44036"/>
    <w:rsid w:val="00D50722"/>
    <w:rsid w:val="00D6422F"/>
    <w:rsid w:val="00D718F3"/>
    <w:rsid w:val="00D73A9E"/>
    <w:rsid w:val="00D85034"/>
    <w:rsid w:val="00DA3C70"/>
    <w:rsid w:val="00DA686A"/>
    <w:rsid w:val="00E40700"/>
    <w:rsid w:val="00E820AE"/>
    <w:rsid w:val="00E85E70"/>
    <w:rsid w:val="00EA1A34"/>
    <w:rsid w:val="00EA2ED9"/>
    <w:rsid w:val="00EC5728"/>
    <w:rsid w:val="00F80F1C"/>
    <w:rsid w:val="00FA71E6"/>
    <w:rsid w:val="00FB7C9F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25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3C2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B390B"/>
    <w:rPr>
      <w:color w:val="0000FF" w:themeColor="hyperlink"/>
      <w:u w:val="single"/>
    </w:rPr>
  </w:style>
  <w:style w:type="paragraph" w:styleId="a5">
    <w:name w:val="No Spacing"/>
    <w:uiPriority w:val="1"/>
    <w:qFormat/>
    <w:rsid w:val="002C7C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FF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FF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List Paragraph"/>
    <w:basedOn w:val="a"/>
    <w:uiPriority w:val="34"/>
    <w:qFormat/>
    <w:rsid w:val="006B6785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25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3C2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B390B"/>
    <w:rPr>
      <w:color w:val="0000FF" w:themeColor="hyperlink"/>
      <w:u w:val="single"/>
    </w:rPr>
  </w:style>
  <w:style w:type="paragraph" w:styleId="a5">
    <w:name w:val="No Spacing"/>
    <w:uiPriority w:val="1"/>
    <w:qFormat/>
    <w:rsid w:val="002C7C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FF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FF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List Paragraph"/>
    <w:basedOn w:val="a"/>
    <w:uiPriority w:val="34"/>
    <w:qFormat/>
    <w:rsid w:val="006B6785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-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-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5290-33E5-4067-8CA7-3C635A2B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2042</Words>
  <Characters>16603</Characters>
  <Application>Microsoft Office Word</Application>
  <DocSecurity>0</DocSecurity>
  <Lines>244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Stoikova</dc:creator>
  <cp:lastModifiedBy>admin</cp:lastModifiedBy>
  <cp:revision>2</cp:revision>
  <cp:lastPrinted>2020-08-18T08:07:00Z</cp:lastPrinted>
  <dcterms:created xsi:type="dcterms:W3CDTF">2020-09-22T07:51:00Z</dcterms:created>
  <dcterms:modified xsi:type="dcterms:W3CDTF">2020-09-22T07:51:00Z</dcterms:modified>
</cp:coreProperties>
</file>